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5"/>
        <w:gridCol w:w="9"/>
        <w:gridCol w:w="1622"/>
        <w:gridCol w:w="756"/>
        <w:gridCol w:w="37"/>
        <w:gridCol w:w="859"/>
        <w:gridCol w:w="336"/>
        <w:gridCol w:w="937"/>
        <w:gridCol w:w="89"/>
        <w:gridCol w:w="702"/>
        <w:gridCol w:w="501"/>
        <w:gridCol w:w="183"/>
        <w:gridCol w:w="689"/>
        <w:gridCol w:w="682"/>
      </w:tblGrid>
      <w:tr w:rsidR="00302D54" w:rsidTr="00302D54">
        <w:tc>
          <w:tcPr>
            <w:tcW w:w="994" w:type="pct"/>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302D54" w:rsidRDefault="00302D54">
            <w:pPr>
              <w:spacing w:before="60" w:after="60" w:line="240" w:lineRule="auto"/>
              <w:ind w:left="397" w:hanging="397"/>
              <w:rPr>
                <w:rFonts w:ascii="Arial" w:hAnsi="Arial" w:cs="Arial"/>
                <w:b/>
                <w:sz w:val="20"/>
                <w:szCs w:val="20"/>
                <w:lang w:val="en-US"/>
              </w:rPr>
            </w:pPr>
            <w:r>
              <w:rPr>
                <w:rFonts w:ascii="Arial" w:hAnsi="Arial" w:cs="Arial"/>
                <w:b/>
                <w:sz w:val="20"/>
                <w:szCs w:val="20"/>
                <w:lang w:val="en-US"/>
              </w:rPr>
              <w:t>COURSE</w:t>
            </w:r>
          </w:p>
          <w:p w:rsidR="00302D54" w:rsidRDefault="00302D54">
            <w:pPr>
              <w:spacing w:before="60" w:after="60" w:line="240" w:lineRule="auto"/>
              <w:ind w:left="397" w:hanging="397"/>
              <w:jc w:val="both"/>
              <w:rPr>
                <w:rFonts w:ascii="Arial" w:hAnsi="Arial" w:cs="Arial"/>
                <w:b/>
                <w:sz w:val="20"/>
                <w:szCs w:val="20"/>
                <w:lang w:val="en-US"/>
              </w:rPr>
            </w:pPr>
            <w:r>
              <w:rPr>
                <w:rFonts w:ascii="Arial" w:hAnsi="Arial" w:cs="Arial"/>
                <w:b/>
                <w:sz w:val="20"/>
                <w:szCs w:val="20"/>
                <w:lang w:val="en-US"/>
              </w:rPr>
              <w:t>TITLE</w:t>
            </w:r>
          </w:p>
        </w:tc>
        <w:tc>
          <w:tcPr>
            <w:tcW w:w="4006" w:type="pct"/>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302D54" w:rsidRDefault="00302D54">
            <w:pPr>
              <w:spacing w:before="60" w:after="60" w:line="240" w:lineRule="auto"/>
              <w:ind w:left="397" w:hanging="397"/>
              <w:rPr>
                <w:rFonts w:ascii="Arial" w:hAnsi="Arial" w:cs="Arial"/>
                <w:b/>
                <w:sz w:val="20"/>
                <w:szCs w:val="20"/>
                <w:lang w:val="en-US"/>
              </w:rPr>
            </w:pPr>
            <w:r>
              <w:rPr>
                <w:rFonts w:ascii="Arial" w:hAnsi="Arial" w:cs="Arial"/>
                <w:b/>
                <w:sz w:val="20"/>
                <w:szCs w:val="20"/>
                <w:lang w:val="en-US"/>
              </w:rPr>
              <w:t>Business Italian</w:t>
            </w:r>
          </w:p>
        </w:tc>
      </w:tr>
      <w:tr w:rsidR="00302D54"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Style w:val="Strong"/>
                <w:rFonts w:ascii="Arial" w:hAnsi="Arial" w:cs="Arial"/>
                <w:b w:val="0"/>
                <w:lang w:val="en-US"/>
              </w:rPr>
            </w:pPr>
            <w:r>
              <w:rPr>
                <w:rStyle w:val="Strong"/>
                <w:rFonts w:ascii="Arial" w:hAnsi="Arial" w:cs="Arial"/>
                <w:b w:val="0"/>
                <w:sz w:val="20"/>
                <w:szCs w:val="20"/>
                <w:lang w:val="en-US"/>
              </w:rPr>
              <w:t>Code</w:t>
            </w:r>
          </w:p>
        </w:tc>
        <w:tc>
          <w:tcPr>
            <w:tcW w:w="1307" w:type="pct"/>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Style w:val="Strong"/>
                <w:rFonts w:ascii="Arial" w:hAnsi="Arial" w:cs="Arial"/>
                <w:b w:val="0"/>
                <w:lang w:val="en-US"/>
              </w:rPr>
            </w:pPr>
            <w:r>
              <w:rPr>
                <w:rFonts w:ascii="Arial" w:hAnsi="Arial" w:cs="Arial"/>
                <w:sz w:val="20"/>
                <w:szCs w:val="20"/>
                <w:lang w:val="en-US"/>
              </w:rPr>
              <w:t>EUAB05</w:t>
            </w:r>
          </w:p>
        </w:tc>
        <w:tc>
          <w:tcPr>
            <w:tcW w:w="1202" w:type="pct"/>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Style w:val="Strong"/>
                <w:rFonts w:ascii="Arial" w:hAnsi="Arial" w:cs="Arial"/>
                <w:b w:val="0"/>
                <w:lang w:val="en-US"/>
              </w:rPr>
            </w:pPr>
            <w:r>
              <w:rPr>
                <w:rFonts w:ascii="Arial" w:hAnsi="Arial" w:cs="Arial"/>
                <w:sz w:val="20"/>
                <w:szCs w:val="20"/>
                <w:lang w:val="en-US"/>
              </w:rPr>
              <w:t>Year of study</w:t>
            </w:r>
          </w:p>
        </w:tc>
        <w:tc>
          <w:tcPr>
            <w:tcW w:w="1492" w:type="pct"/>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Style w:val="Strong"/>
                <w:rFonts w:ascii="Arial" w:hAnsi="Arial" w:cs="Arial"/>
                <w:b w:val="0"/>
                <w:lang w:val="en-US"/>
              </w:rPr>
            </w:pPr>
            <w:r>
              <w:rPr>
                <w:rStyle w:val="Strong"/>
                <w:rFonts w:ascii="Arial" w:hAnsi="Arial" w:cs="Arial"/>
                <w:b w:val="0"/>
                <w:sz w:val="20"/>
                <w:szCs w:val="20"/>
                <w:lang w:val="en-US"/>
              </w:rPr>
              <w:t>3</w:t>
            </w:r>
          </w:p>
        </w:tc>
      </w:tr>
      <w:tr w:rsidR="00302D54"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Course teacher</w:t>
            </w:r>
          </w:p>
        </w:tc>
        <w:tc>
          <w:tcPr>
            <w:tcW w:w="1307"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b/>
                <w:sz w:val="20"/>
                <w:szCs w:val="20"/>
                <w:lang w:val="en-US"/>
              </w:rPr>
              <w:t xml:space="preserve">Katarina </w:t>
            </w:r>
            <w:proofErr w:type="spellStart"/>
            <w:r>
              <w:rPr>
                <w:rFonts w:ascii="Arial" w:hAnsi="Arial" w:cs="Arial"/>
                <w:b/>
                <w:sz w:val="20"/>
                <w:szCs w:val="20"/>
                <w:lang w:val="en-US"/>
              </w:rPr>
              <w:t>Krnić</w:t>
            </w:r>
            <w:proofErr w:type="spellEnd"/>
            <w:r>
              <w:rPr>
                <w:rFonts w:ascii="Arial" w:hAnsi="Arial" w:cs="Arial"/>
                <w:b/>
                <w:sz w:val="20"/>
                <w:szCs w:val="20"/>
                <w:lang w:val="en-US"/>
              </w:rPr>
              <w:t>, senior lecturer</w:t>
            </w:r>
          </w:p>
        </w:tc>
        <w:tc>
          <w:tcPr>
            <w:tcW w:w="1202"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Style w:val="Strong"/>
                <w:rFonts w:ascii="Arial" w:hAnsi="Arial" w:cs="Arial"/>
                <w:lang w:val="en-US"/>
              </w:rPr>
            </w:pPr>
            <w:r>
              <w:rPr>
                <w:rFonts w:ascii="Arial" w:hAnsi="Arial" w:cs="Arial"/>
                <w:sz w:val="20"/>
                <w:szCs w:val="20"/>
                <w:lang w:val="en-US"/>
              </w:rPr>
              <w:t>Credits (ECTS)</w:t>
            </w:r>
          </w:p>
        </w:tc>
        <w:tc>
          <w:tcPr>
            <w:tcW w:w="1492"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before="60" w:after="60" w:line="240" w:lineRule="auto"/>
              <w:jc w:val="center"/>
              <w:rPr>
                <w:rFonts w:ascii="Arial" w:hAnsi="Arial" w:cs="Arial"/>
                <w:sz w:val="20"/>
                <w:szCs w:val="20"/>
                <w:lang w:val="en-US"/>
              </w:rPr>
            </w:pPr>
            <w:r>
              <w:rPr>
                <w:rFonts w:ascii="Arial" w:hAnsi="Arial" w:cs="Arial"/>
                <w:sz w:val="20"/>
                <w:szCs w:val="20"/>
                <w:lang w:val="en-US"/>
              </w:rPr>
              <w:t>5</w:t>
            </w:r>
          </w:p>
        </w:tc>
      </w:tr>
      <w:tr w:rsidR="00302D54" w:rsidTr="00302D54">
        <w:tc>
          <w:tcPr>
            <w:tcW w:w="999" w:type="pct"/>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Associate teachers</w:t>
            </w:r>
          </w:p>
        </w:tc>
        <w:tc>
          <w:tcPr>
            <w:tcW w:w="1307" w:type="pct"/>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w:t>
            </w:r>
          </w:p>
        </w:tc>
        <w:tc>
          <w:tcPr>
            <w:tcW w:w="1202" w:type="pct"/>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Type of instruction (number of hours)</w:t>
            </w:r>
          </w:p>
        </w:tc>
        <w:tc>
          <w:tcPr>
            <w:tcW w:w="380"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P</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S</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V</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T</w:t>
            </w:r>
          </w:p>
        </w:tc>
      </w:tr>
      <w:tr w:rsidR="00302D54" w:rsidTr="00302D54">
        <w:tc>
          <w:tcPr>
            <w:tcW w:w="0" w:type="auto"/>
            <w:gridSpan w:val="2"/>
            <w:vMerge/>
            <w:tcBorders>
              <w:top w:val="single" w:sz="4"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sz w:val="20"/>
                <w:szCs w:val="20"/>
                <w:lang w:val="en-US"/>
              </w:rPr>
            </w:pPr>
          </w:p>
        </w:tc>
        <w:tc>
          <w:tcPr>
            <w:tcW w:w="0" w:type="auto"/>
            <w:gridSpan w:val="3"/>
            <w:vMerge/>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rPr>
                <w:rFonts w:ascii="Arial" w:hAnsi="Arial" w:cs="Arial"/>
                <w:sz w:val="20"/>
                <w:szCs w:val="20"/>
                <w:lang w:val="en-US"/>
              </w:rPr>
            </w:pPr>
          </w:p>
        </w:tc>
        <w:tc>
          <w:tcPr>
            <w:tcW w:w="0" w:type="auto"/>
            <w:gridSpan w:val="4"/>
            <w:vMerge/>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rPr>
                <w:rFonts w:ascii="Arial" w:hAnsi="Arial" w:cs="Arial"/>
                <w:sz w:val="20"/>
                <w:szCs w:val="20"/>
                <w:lang w:val="en-US"/>
              </w:rPr>
            </w:pPr>
          </w:p>
        </w:tc>
        <w:tc>
          <w:tcPr>
            <w:tcW w:w="380"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30</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0</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30</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0</w:t>
            </w:r>
          </w:p>
        </w:tc>
      </w:tr>
      <w:tr w:rsidR="00302D54"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Status of the course</w:t>
            </w:r>
          </w:p>
        </w:tc>
        <w:tc>
          <w:tcPr>
            <w:tcW w:w="1307"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Elective</w:t>
            </w:r>
          </w:p>
        </w:tc>
        <w:tc>
          <w:tcPr>
            <w:tcW w:w="1202"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Percentage of application of e-learning</w:t>
            </w:r>
          </w:p>
        </w:tc>
        <w:tc>
          <w:tcPr>
            <w:tcW w:w="1492"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25%</w:t>
            </w:r>
          </w:p>
        </w:tc>
      </w:tr>
      <w:tr w:rsidR="00302D54" w:rsidTr="00302D54">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302D54" w:rsidRDefault="00302D54">
            <w:pPr>
              <w:tabs>
                <w:tab w:val="left" w:pos="2820"/>
              </w:tabs>
              <w:spacing w:after="0"/>
              <w:jc w:val="center"/>
              <w:rPr>
                <w:rFonts w:ascii="Arial" w:hAnsi="Arial" w:cs="Arial"/>
                <w:b/>
                <w:sz w:val="20"/>
                <w:szCs w:val="20"/>
                <w:lang w:val="en-US"/>
              </w:rPr>
            </w:pPr>
            <w:r>
              <w:rPr>
                <w:rFonts w:ascii="Arial" w:hAnsi="Arial" w:cs="Arial"/>
                <w:b/>
                <w:sz w:val="20"/>
                <w:szCs w:val="20"/>
                <w:lang w:val="en-US"/>
              </w:rPr>
              <w:t>COURSE DESCRIPTION</w:t>
            </w:r>
          </w:p>
        </w:tc>
      </w:tr>
      <w:tr w:rsidR="00302D54"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sz w:val="20"/>
                <w:szCs w:val="20"/>
                <w:lang w:val="en-US"/>
              </w:rPr>
            </w:pPr>
            <w:r>
              <w:rPr>
                <w:rFonts w:ascii="Arial" w:hAnsi="Arial" w:cs="Arial"/>
                <w:color w:val="000000"/>
                <w:sz w:val="20"/>
                <w:szCs w:val="20"/>
                <w:lang w:val="en-US"/>
              </w:rPr>
              <w:t>Course objectives</w:t>
            </w:r>
          </w:p>
        </w:tc>
        <w:tc>
          <w:tcPr>
            <w:tcW w:w="4001"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302D54">
            <w:pPr>
              <w:pStyle w:val="CommentText"/>
              <w:spacing w:before="120" w:after="120" w:line="276" w:lineRule="auto"/>
              <w:jc w:val="both"/>
              <w:rPr>
                <w:rFonts w:ascii="Arial" w:hAnsi="Arial" w:cs="Arial"/>
                <w:color w:val="000000" w:themeColor="text1"/>
                <w:lang w:val="en-US"/>
              </w:rPr>
            </w:pPr>
            <w:r>
              <w:rPr>
                <w:rFonts w:ascii="Arial" w:hAnsi="Arial" w:cs="Arial"/>
                <w:color w:val="000000" w:themeColor="text1"/>
                <w:lang w:val="en-US"/>
              </w:rPr>
              <w:t>To provide students with theoretical and practical knowledge that will enable them to use Italian language correctly and appropriately in everyday situations in private life as well as in the workplace, to develop cross-cultural communication skills, to acquire the basic terminology from different economic areas (marketing, tourism, management).</w:t>
            </w:r>
          </w:p>
        </w:tc>
      </w:tr>
      <w:tr w:rsidR="00302D54"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t>Course enrolment requirements and entry competences required for the course</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302D54" w:rsidP="002D277B">
            <w:pPr>
              <w:pStyle w:val="ListParagraph"/>
              <w:numPr>
                <w:ilvl w:val="0"/>
                <w:numId w:val="1"/>
              </w:numPr>
              <w:spacing w:before="120" w:after="120" w:line="240" w:lineRule="auto"/>
              <w:ind w:left="714" w:hanging="357"/>
              <w:jc w:val="both"/>
              <w:rPr>
                <w:rFonts w:ascii="Arial" w:hAnsi="Arial" w:cs="Arial"/>
                <w:sz w:val="20"/>
                <w:szCs w:val="20"/>
                <w:lang w:val="en-US"/>
              </w:rPr>
            </w:pPr>
            <w:r>
              <w:rPr>
                <w:rFonts w:ascii="Arial" w:hAnsi="Arial" w:cs="Arial"/>
                <w:b/>
                <w:sz w:val="20"/>
                <w:szCs w:val="20"/>
                <w:lang w:val="en-US"/>
              </w:rPr>
              <w:t>Course enrolment requirements</w:t>
            </w:r>
            <w:r>
              <w:rPr>
                <w:rFonts w:ascii="Arial" w:hAnsi="Arial" w:cs="Arial"/>
                <w:sz w:val="20"/>
                <w:szCs w:val="20"/>
                <w:lang w:val="en-US"/>
              </w:rPr>
              <w:t xml:space="preserve"> are set by the Faculty's Statute and the Regulations of the core curriculum and studies.</w:t>
            </w:r>
          </w:p>
          <w:p w:rsidR="00302D54" w:rsidRDefault="00302D54" w:rsidP="002D277B">
            <w:pPr>
              <w:numPr>
                <w:ilvl w:val="0"/>
                <w:numId w:val="1"/>
              </w:numPr>
              <w:spacing w:after="120" w:line="240" w:lineRule="auto"/>
              <w:ind w:left="714" w:hanging="357"/>
              <w:jc w:val="both"/>
              <w:rPr>
                <w:rFonts w:ascii="Arial" w:hAnsi="Arial" w:cs="Arial"/>
                <w:sz w:val="20"/>
                <w:szCs w:val="20"/>
                <w:lang w:val="en-US"/>
              </w:rPr>
            </w:pPr>
            <w:r>
              <w:rPr>
                <w:rFonts w:ascii="Arial" w:hAnsi="Arial" w:cs="Arial"/>
                <w:b/>
                <w:sz w:val="20"/>
                <w:szCs w:val="20"/>
                <w:lang w:val="en-US"/>
              </w:rPr>
              <w:t>Entry</w:t>
            </w:r>
            <w:r>
              <w:rPr>
                <w:rFonts w:ascii="Arial" w:hAnsi="Arial" w:cs="Arial"/>
                <w:sz w:val="20"/>
                <w:szCs w:val="20"/>
                <w:lang w:val="en-US"/>
              </w:rPr>
              <w:t xml:space="preserve"> </w:t>
            </w:r>
            <w:r>
              <w:rPr>
                <w:rFonts w:ascii="Arial" w:hAnsi="Arial" w:cs="Arial"/>
                <w:b/>
                <w:sz w:val="20"/>
                <w:szCs w:val="20"/>
                <w:lang w:val="en-US"/>
              </w:rPr>
              <w:t xml:space="preserve">competencies </w:t>
            </w:r>
            <w:r>
              <w:rPr>
                <w:rFonts w:ascii="Arial" w:hAnsi="Arial" w:cs="Arial"/>
                <w:sz w:val="20"/>
                <w:szCs w:val="20"/>
                <w:lang w:val="en-US"/>
              </w:rPr>
              <w:t>include Italian language competence at level B1 and computer skills (Microsoft Office suite).</w:t>
            </w:r>
          </w:p>
        </w:tc>
      </w:tr>
      <w:tr w:rsidR="00302D54"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t>Learning outcomes expected at the level of the course (4 to 10 learning outcomes)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302D54">
            <w:pPr>
              <w:spacing w:line="240" w:lineRule="auto"/>
              <w:rPr>
                <w:rFonts w:ascii="Arial" w:hAnsi="Arial" w:cs="Arial"/>
                <w:sz w:val="20"/>
                <w:szCs w:val="20"/>
                <w:lang w:val="en-US"/>
              </w:rPr>
            </w:pPr>
            <w:r>
              <w:rPr>
                <w:rFonts w:ascii="Arial" w:hAnsi="Arial" w:cs="Arial"/>
                <w:b/>
                <w:sz w:val="20"/>
                <w:szCs w:val="20"/>
                <w:lang w:val="en-US"/>
              </w:rPr>
              <w:t xml:space="preserve">LEARNING OUTCOME OF THE COURSE: </w:t>
            </w:r>
            <w:r>
              <w:rPr>
                <w:rFonts w:ascii="Arial" w:hAnsi="Arial" w:cs="Arial"/>
                <w:sz w:val="20"/>
                <w:szCs w:val="20"/>
                <w:lang w:val="en-US"/>
              </w:rPr>
              <w:t>Communicate effectively in a variety of business contexts with the aim of mastering the basic terminology from different economic areas.</w:t>
            </w:r>
          </w:p>
          <w:p w:rsidR="00302D54" w:rsidRDefault="00302D54">
            <w:pPr>
              <w:spacing w:line="240" w:lineRule="auto"/>
              <w:rPr>
                <w:rFonts w:ascii="Arial" w:hAnsi="Arial" w:cs="Arial"/>
                <w:b/>
                <w:sz w:val="20"/>
                <w:szCs w:val="20"/>
                <w:lang w:val="en-US"/>
              </w:rPr>
            </w:pPr>
            <w:r>
              <w:rPr>
                <w:rFonts w:ascii="Arial" w:hAnsi="Arial" w:cs="Arial"/>
                <w:b/>
                <w:sz w:val="20"/>
                <w:szCs w:val="20"/>
                <w:lang w:val="en-US"/>
              </w:rPr>
              <w:t>INDIVIDUAL LEARNING OUTCOMES:</w:t>
            </w:r>
          </w:p>
          <w:p w:rsidR="00302D54" w:rsidRDefault="00302D54"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Master the ability of oral and written communication in a variety of business contexts.</w:t>
            </w:r>
          </w:p>
          <w:p w:rsidR="00302D54" w:rsidRDefault="00302D54"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Adopt the basic terminology related to different economic areas: (companies, contracts, accounts, banks, investments, business plan and marketing, e-commerce, globalization, travel agencies.)</w:t>
            </w:r>
          </w:p>
          <w:p w:rsidR="00302D54" w:rsidRDefault="00302D54"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Establish differences between formal and informal language levels (different registers).</w:t>
            </w:r>
          </w:p>
          <w:p w:rsidR="00302D54" w:rsidRDefault="00F43B31"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sidRPr="000D5F41">
              <w:rPr>
                <w:rFonts w:ascii="Arial" w:hAnsi="Arial" w:cs="Arial"/>
                <w:color w:val="FF0000"/>
                <w:sz w:val="20"/>
                <w:szCs w:val="20"/>
                <w:lang w:val="en-US"/>
              </w:rPr>
              <w:t>Apply</w:t>
            </w:r>
            <w:r w:rsidR="00302D54">
              <w:rPr>
                <w:rFonts w:ascii="Arial" w:hAnsi="Arial" w:cs="Arial"/>
                <w:sz w:val="20"/>
                <w:szCs w:val="20"/>
                <w:lang w:val="en-US"/>
              </w:rPr>
              <w:t xml:space="preserve"> critical thinking (analysis and synthesis of content and organization of information, clarity of expression, conclusion, expression of opinion…)</w:t>
            </w:r>
          </w:p>
          <w:p w:rsidR="00302D54" w:rsidRDefault="000D5F41" w:rsidP="00F43B31">
            <w:pPr>
              <w:numPr>
                <w:ilvl w:val="0"/>
                <w:numId w:val="2"/>
              </w:numPr>
              <w:shd w:val="clear" w:color="auto" w:fill="FFFFFF"/>
              <w:spacing w:before="100" w:beforeAutospacing="1" w:after="100" w:afterAutospacing="1" w:line="240" w:lineRule="auto"/>
              <w:rPr>
                <w:rFonts w:ascii="Arial" w:hAnsi="Arial" w:cs="Arial"/>
                <w:sz w:val="20"/>
                <w:szCs w:val="20"/>
                <w:lang w:val="en-US"/>
              </w:rPr>
            </w:pPr>
            <w:r>
              <w:rPr>
                <w:rFonts w:ascii="Arial" w:hAnsi="Arial" w:cs="Arial"/>
                <w:color w:val="FF0000"/>
                <w:sz w:val="20"/>
                <w:szCs w:val="20"/>
                <w:lang w:val="en-US"/>
              </w:rPr>
              <w:t>Master</w:t>
            </w:r>
            <w:bookmarkStart w:id="0" w:name="_GoBack"/>
            <w:bookmarkEnd w:id="0"/>
            <w:r w:rsidR="00F43B31" w:rsidRPr="000D5F41">
              <w:rPr>
                <w:rFonts w:ascii="Arial" w:hAnsi="Arial" w:cs="Arial"/>
                <w:color w:val="FF0000"/>
                <w:sz w:val="20"/>
                <w:szCs w:val="20"/>
                <w:lang w:val="en-US"/>
              </w:rPr>
              <w:t xml:space="preserve"> the use of</w:t>
            </w:r>
            <w:r w:rsidR="00302D54">
              <w:rPr>
                <w:rFonts w:ascii="Arial" w:hAnsi="Arial" w:cs="Arial"/>
                <w:sz w:val="20"/>
                <w:szCs w:val="20"/>
                <w:lang w:val="en-US"/>
              </w:rPr>
              <w:t xml:space="preserve"> dictionaries and other reference sources.</w:t>
            </w:r>
          </w:p>
        </w:tc>
      </w:tr>
      <w:tr w:rsidR="00302D54"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sz w:val="20"/>
                <w:szCs w:val="20"/>
                <w:lang w:val="en-US"/>
              </w:rPr>
              <w:t>Course content broken down in detail by weekly class schedule (syllabus)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34"/>
              <w:gridCol w:w="590"/>
              <w:gridCol w:w="3130"/>
              <w:gridCol w:w="548"/>
            </w:tblGrid>
            <w:tr w:rsidR="00302D54">
              <w:tc>
                <w:tcPr>
                  <w:tcW w:w="3224"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line="240" w:lineRule="auto"/>
                    <w:jc w:val="center"/>
                    <w:rPr>
                      <w:rFonts w:ascii="Arial" w:hAnsi="Arial" w:cs="Arial"/>
                      <w:b/>
                      <w:sz w:val="20"/>
                      <w:szCs w:val="20"/>
                    </w:rPr>
                  </w:pPr>
                  <w:r>
                    <w:rPr>
                      <w:rFonts w:ascii="Arial" w:hAnsi="Arial" w:cs="Arial"/>
                      <w:b/>
                      <w:sz w:val="20"/>
                      <w:szCs w:val="20"/>
                    </w:rPr>
                    <w:t>Lectures</w:t>
                  </w:r>
                </w:p>
              </w:tc>
              <w:tc>
                <w:tcPr>
                  <w:tcW w:w="3678"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b/>
                      <w:sz w:val="20"/>
                      <w:szCs w:val="20"/>
                    </w:rPr>
                    <w:t>Seminars</w:t>
                  </w:r>
                </w:p>
              </w:tc>
            </w:tr>
            <w:tr w:rsidR="00302D54">
              <w:tc>
                <w:tcPr>
                  <w:tcW w:w="2634"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Topics</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Hrs</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Topics</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rPr>
                      <w:rFonts w:ascii="Arial" w:hAnsi="Arial" w:cs="Arial"/>
                      <w:sz w:val="20"/>
                      <w:szCs w:val="20"/>
                    </w:rPr>
                  </w:pPr>
                  <w:r>
                    <w:rPr>
                      <w:rFonts w:ascii="Arial" w:hAnsi="Arial" w:cs="Arial"/>
                      <w:sz w:val="20"/>
                      <w:szCs w:val="20"/>
                    </w:rPr>
                    <w:t>Hrs</w:t>
                  </w:r>
                </w:p>
              </w:tc>
            </w:tr>
            <w:tr w:rsidR="00302D54">
              <w:tc>
                <w:tcPr>
                  <w:tcW w:w="263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Requisiti e struttura della lettera commerciale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line="240" w:lineRule="auto"/>
                    <w:rPr>
                      <w:rFonts w:ascii="Arial" w:hAnsi="Arial" w:cs="Arial"/>
                      <w:sz w:val="20"/>
                      <w:szCs w:val="20"/>
                      <w:lang w:val="en-GB"/>
                    </w:rPr>
                  </w:pPr>
                  <w:r>
                    <w:rPr>
                      <w:rFonts w:ascii="Arial" w:hAnsi="Arial" w:cs="Arial"/>
                      <w:sz w:val="20"/>
                      <w:szCs w:val="20"/>
                    </w:rPr>
                    <w:t>Esercizi di scrittura: scrivere la lettera commerciale, fissare un appuntamento, lasciare un messaggio.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rPr>
                <w:trHeight w:val="110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Espressioni e contenuti tipici delle lettere commerciali (lavoro, domanda d`impiego, informazioni, ordini).</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Esercizi di scrittura di vari tipi delle lettere commerciali, della domanda d`impiego e del curriculum vitae.</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 xml:space="preserve">Espressioni e contenuti tipici delle lettere </w:t>
                  </w:r>
                  <w:r>
                    <w:rPr>
                      <w:rFonts w:ascii="Arial" w:hAnsi="Arial" w:cs="Arial"/>
                      <w:sz w:val="20"/>
                      <w:szCs w:val="20"/>
                    </w:rPr>
                    <w:lastRenderedPageBreak/>
                    <w:t>commerciali (spedizioni, reclami, pagamento).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lastRenderedPageBreak/>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 xml:space="preserve">Esercizi di scrittura di vari tipi di lettere commerciali (spedizioni, </w:t>
                  </w:r>
                  <w:r>
                    <w:rPr>
                      <w:rFonts w:ascii="Arial" w:hAnsi="Arial" w:cs="Arial"/>
                      <w:sz w:val="20"/>
                      <w:szCs w:val="20"/>
                    </w:rPr>
                    <w:lastRenderedPageBreak/>
                    <w:t>reclami, pagamento).</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lastRenderedPageBreak/>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lastRenderedPageBreak/>
                    <w:t>Espressioni e contenuti tipici delle lettere commerciali (assicurazioni, banca).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Esercizi di scrittura di vari tipi di lettere commerciali (assicurazioni, banca).</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Espressioni e contenuti tipici delle lettere commercili (turismo).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Esercizi di scrittura di vari tipi di lettre commerciali (turismo).</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Forme giuridiche e caratteristiche della società (prima parte).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Forme giuridiche e caratteristiche della società (seconda parte).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rPr>
                      <w:rFonts w:ascii="Arial" w:hAnsi="Arial" w:cs="Arial"/>
                      <w:sz w:val="20"/>
                      <w:szCs w:val="20"/>
                    </w:rPr>
                  </w:pPr>
                  <w:r>
                    <w:rPr>
                      <w:rFonts w:ascii="Arial" w:hAnsi="Arial" w:cs="Arial"/>
                      <w:sz w:val="20"/>
                      <w:szCs w:val="20"/>
                    </w:rPr>
                    <w:t>Esercizi di conversazione, di lessico e di grammatica.</w:t>
                  </w:r>
                </w:p>
                <w:p w:rsidR="00302D54" w:rsidRDefault="00302D54">
                  <w:pPr>
                    <w:pStyle w:val="ListParagraph"/>
                    <w:tabs>
                      <w:tab w:val="left" w:pos="459"/>
                    </w:tabs>
                    <w:spacing w:after="0" w:line="240" w:lineRule="auto"/>
                    <w:ind w:left="438"/>
                    <w:rPr>
                      <w:rFonts w:ascii="Arial" w:hAnsi="Arial" w:cs="Arial"/>
                      <w:sz w:val="20"/>
                      <w:szCs w:val="20"/>
                    </w:rPr>
                  </w:pPr>
                  <w:r>
                    <w:rPr>
                      <w:rFonts w:ascii="Arial" w:hAnsi="Arial" w:cs="Arial"/>
                      <w:sz w:val="20"/>
                      <w:szCs w:val="20"/>
                    </w:rPr>
                    <w:t>1˚ Test di controllo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Contratto di compravendita.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conversazione e di lessico.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Il sistema creditizio e operazioni creditizie.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L`elaborazione di un business plan (lavoro di gruppo). 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Elementi costitutivi del business plan.</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L`elaborazione di un business plan (lavoro di gruppo).</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Tecniche e strategie di marketing, eCommerce e globalizzazione.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line="240" w:lineRule="auto"/>
                    <w:rPr>
                      <w:rFonts w:ascii="Arial" w:hAnsi="Arial" w:cs="Arial"/>
                      <w:sz w:val="20"/>
                      <w:szCs w:val="20"/>
                    </w:rPr>
                  </w:pPr>
                  <w:r>
                    <w:rPr>
                      <w:rFonts w:ascii="Arial" w:hAnsi="Arial" w:cs="Arial"/>
                      <w:sz w:val="20"/>
                      <w:szCs w:val="20"/>
                    </w:rPr>
                    <w:t>L`elaborazione di un piano di marketing personale (lavoro di gruppo)</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 xml:space="preserve">Pubblicità. </w:t>
                  </w:r>
                </w:p>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Esigenze e caratteristiche principali di un prodotto.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color w:val="FF0000"/>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color w:val="FF0000"/>
                      <w:sz w:val="20"/>
                      <w:szCs w:val="20"/>
                    </w:rPr>
                  </w:pPr>
                  <w:r>
                    <w:rPr>
                      <w:rFonts w:ascii="Arial" w:hAnsi="Arial" w:cs="Arial"/>
                      <w:sz w:val="20"/>
                      <w:szCs w:val="20"/>
                    </w:rPr>
                    <w:t>Esercizi di lessico e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line="240" w:lineRule="auto"/>
                    <w:rPr>
                      <w:rFonts w:ascii="Arial" w:hAnsi="Arial" w:cs="Arial"/>
                      <w:sz w:val="20"/>
                      <w:szCs w:val="20"/>
                    </w:rPr>
                  </w:pPr>
                  <w:r>
                    <w:rPr>
                      <w:rFonts w:ascii="Arial" w:hAnsi="Arial" w:cs="Arial"/>
                      <w:sz w:val="20"/>
                      <w:szCs w:val="20"/>
                    </w:rPr>
                    <w:t>Agenzia di viaggio.</w:t>
                  </w:r>
                </w:p>
                <w:p w:rsidR="00302D54" w:rsidRDefault="00302D54">
                  <w:pPr>
                    <w:spacing w:after="0" w:line="240" w:lineRule="auto"/>
                    <w:rPr>
                      <w:rFonts w:ascii="Arial" w:hAnsi="Arial" w:cs="Arial"/>
                      <w:sz w:val="20"/>
                      <w:szCs w:val="20"/>
                    </w:rPr>
                  </w:pPr>
                  <w:r>
                    <w:rPr>
                      <w:rFonts w:ascii="Arial" w:hAnsi="Arial" w:cs="Arial"/>
                      <w:sz w:val="20"/>
                      <w:szCs w:val="20"/>
                    </w:rPr>
                    <w:t>Richiedere e fornire informazioni sui viaggi.</w:t>
                  </w:r>
                </w:p>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L`accoglienza turistica.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color w:val="FF0000"/>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All`albergo.</w:t>
                  </w:r>
                </w:p>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Contenuti, servizi e attrezzature alberghiere.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color w:val="FF0000"/>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Destinazione Croazia.</w:t>
                  </w:r>
                </w:p>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Attrative naturali e monumenti storico-culturali.</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rPr>
                      <w:rFonts w:ascii="Arial" w:hAnsi="Arial" w:cs="Arial"/>
                      <w:sz w:val="20"/>
                      <w:szCs w:val="20"/>
                    </w:rPr>
                  </w:pPr>
                  <w:r>
                    <w:rPr>
                      <w:rFonts w:ascii="Arial" w:hAnsi="Arial" w:cs="Arial"/>
                      <w:sz w:val="20"/>
                      <w:szCs w:val="20"/>
                    </w:rPr>
                    <w:t>Esercizi di lesssico e di conversazione.</w:t>
                  </w:r>
                </w:p>
                <w:p w:rsidR="00302D54" w:rsidRDefault="00302D54">
                  <w:pPr>
                    <w:tabs>
                      <w:tab w:val="left" w:pos="459"/>
                    </w:tabs>
                    <w:spacing w:after="0" w:line="240" w:lineRule="auto"/>
                    <w:rPr>
                      <w:rFonts w:ascii="Arial" w:hAnsi="Arial" w:cs="Arial"/>
                      <w:color w:val="FF0000"/>
                      <w:sz w:val="20"/>
                      <w:szCs w:val="20"/>
                    </w:rPr>
                  </w:pPr>
                  <w:r>
                    <w:rPr>
                      <w:rFonts w:ascii="Arial" w:hAnsi="Arial" w:cs="Arial"/>
                      <w:sz w:val="20"/>
                      <w:szCs w:val="20"/>
                    </w:rPr>
                    <w:t>2˚ Test di controllo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bl>
          <w:p w:rsidR="00302D54" w:rsidRDefault="00302D54">
            <w:pPr>
              <w:tabs>
                <w:tab w:val="left" w:pos="640"/>
              </w:tabs>
              <w:spacing w:after="0"/>
              <w:ind w:left="720"/>
              <w:rPr>
                <w:rFonts w:ascii="Arial" w:hAnsi="Arial" w:cs="Arial"/>
                <w:sz w:val="20"/>
                <w:szCs w:val="20"/>
                <w:lang w:val="en-US"/>
              </w:rPr>
            </w:pPr>
          </w:p>
        </w:tc>
      </w:tr>
      <w:tr w:rsidR="00302D54" w:rsidTr="00302D54">
        <w:trPr>
          <w:trHeight w:val="349"/>
        </w:trPr>
        <w:tc>
          <w:tcPr>
            <w:tcW w:w="999" w:type="pct"/>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lastRenderedPageBreak/>
              <w:t>Format of instruction</w:t>
            </w:r>
          </w:p>
        </w:tc>
        <w:tc>
          <w:tcPr>
            <w:tcW w:w="1772"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val="en-GB" w:eastAsia="en-US"/>
              </w:rPr>
            </w:pPr>
            <w:r>
              <w:rPr>
                <w:rFonts w:ascii="MS Gothic" w:eastAsia="MS Gothic" w:hAnsi="MS Gothic" w:cs="Arial" w:hint="eastAsia"/>
                <w:b w:val="0"/>
                <w:sz w:val="20"/>
                <w:szCs w:val="20"/>
                <w:lang w:val="en-GB" w:eastAsia="en-US"/>
              </w:rPr>
              <w:t>☒</w:t>
            </w:r>
            <w:r>
              <w:rPr>
                <w:rFonts w:ascii="Arial" w:hAnsi="Arial" w:cs="Arial"/>
                <w:b w:val="0"/>
                <w:sz w:val="20"/>
                <w:szCs w:val="20"/>
                <w:lang w:val="en-GB" w:eastAsia="en-US"/>
              </w:rPr>
              <w:t>lectures</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 xml:space="preserve">☐ </w:t>
            </w:r>
            <w:r>
              <w:rPr>
                <w:rFonts w:ascii="Arial" w:hAnsi="Arial" w:cs="Arial"/>
                <w:b w:val="0"/>
                <w:sz w:val="20"/>
                <w:szCs w:val="20"/>
                <w:lang w:val="en-GB" w:eastAsia="en-US"/>
              </w:rPr>
              <w:t>seminars and workshops</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exercises  </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w:t>
            </w:r>
            <w:r>
              <w:rPr>
                <w:rFonts w:ascii="Arial" w:hAnsi="Arial" w:cs="Arial"/>
                <w:b w:val="0"/>
                <w:i/>
                <w:sz w:val="20"/>
                <w:szCs w:val="20"/>
                <w:lang w:val="en-GB" w:eastAsia="en-US"/>
              </w:rPr>
              <w:t>on line</w:t>
            </w:r>
            <w:r>
              <w:rPr>
                <w:rFonts w:ascii="Arial" w:hAnsi="Arial" w:cs="Arial"/>
                <w:b w:val="0"/>
                <w:sz w:val="20"/>
                <w:szCs w:val="20"/>
                <w:lang w:val="en-GB" w:eastAsia="en-US"/>
              </w:rPr>
              <w:t xml:space="preserve"> in entirety</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 xml:space="preserve">☐ </w:t>
            </w:r>
            <w:r>
              <w:rPr>
                <w:rFonts w:ascii="Arial" w:hAnsi="Arial" w:cs="Arial"/>
                <w:b w:val="0"/>
                <w:sz w:val="20"/>
                <w:szCs w:val="20"/>
                <w:lang w:val="en-GB" w:eastAsia="en-US"/>
              </w:rPr>
              <w:t>partial e-learning</w:t>
            </w:r>
          </w:p>
          <w:p w:rsidR="00302D54" w:rsidRDefault="00302D54">
            <w:pPr>
              <w:tabs>
                <w:tab w:val="left" w:pos="2820"/>
              </w:tabs>
              <w:spacing w:after="0"/>
              <w:rPr>
                <w:rFonts w:ascii="Arial" w:hAnsi="Arial" w:cs="Arial"/>
                <w:sz w:val="20"/>
                <w:szCs w:val="20"/>
                <w:lang w:val="en-GB"/>
              </w:rPr>
            </w:pPr>
            <w:r>
              <w:rPr>
                <w:rFonts w:ascii="Segoe UI Symbol" w:eastAsia="MS Gothic" w:hAnsi="Segoe UI Symbol" w:cs="Segoe UI Symbol"/>
                <w:sz w:val="20"/>
                <w:szCs w:val="20"/>
                <w:lang w:val="en-GB"/>
              </w:rPr>
              <w:lastRenderedPageBreak/>
              <w:t>☐</w:t>
            </w:r>
            <w:r>
              <w:rPr>
                <w:rFonts w:ascii="Arial" w:hAnsi="Arial" w:cs="Arial"/>
                <w:sz w:val="20"/>
                <w:szCs w:val="20"/>
                <w:lang w:val="en-GB"/>
              </w:rPr>
              <w:t xml:space="preserve"> field work</w:t>
            </w:r>
          </w:p>
        </w:tc>
        <w:tc>
          <w:tcPr>
            <w:tcW w:w="2229" w:type="pct"/>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lastRenderedPageBreak/>
              <w:t xml:space="preserve">☒ independent </w:t>
            </w:r>
            <w:r>
              <w:rPr>
                <w:rFonts w:ascii="Arial" w:hAnsi="Arial" w:cs="Arial"/>
                <w:b w:val="0"/>
                <w:sz w:val="20"/>
                <w:szCs w:val="20"/>
                <w:lang w:val="en-GB" w:eastAsia="en-US"/>
              </w:rPr>
              <w:t>assignments</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multimedia </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laboratory</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work with mentor</w:t>
            </w:r>
          </w:p>
          <w:p w:rsidR="00302D54" w:rsidRDefault="00302D54">
            <w:pPr>
              <w:tabs>
                <w:tab w:val="left" w:pos="2820"/>
              </w:tabs>
              <w:spacing w:after="0"/>
              <w:rPr>
                <w:rFonts w:ascii="Arial" w:hAnsi="Arial" w:cs="Arial"/>
                <w:sz w:val="20"/>
                <w:szCs w:val="20"/>
                <w:lang w:val="en-GB"/>
              </w:rPr>
            </w:pPr>
            <w:r>
              <w:rPr>
                <w:rFonts w:ascii="Segoe UI Symbol" w:eastAsia="MS Gothic" w:hAnsi="Segoe UI Symbol" w:cs="Segoe UI Symbol"/>
                <w:sz w:val="20"/>
                <w:szCs w:val="20"/>
                <w:lang w:val="en-GB"/>
              </w:rPr>
              <w:t>☐</w:t>
            </w:r>
            <w:r>
              <w:rPr>
                <w:rFonts w:ascii="Arial" w:hAnsi="Arial" w:cs="Arial"/>
                <w:sz w:val="20"/>
                <w:szCs w:val="20"/>
                <w:lang w:val="en-GB"/>
              </w:rPr>
              <w:t>other</w:t>
            </w:r>
            <w:r>
              <w:rPr>
                <w:rFonts w:ascii="Arial" w:hAnsi="Arial" w:cs="Arial"/>
                <w:b/>
                <w:sz w:val="20"/>
                <w:szCs w:val="20"/>
                <w:lang w:val="en-GB"/>
              </w:rPr>
              <w:t xml:space="preserve"> </w:t>
            </w:r>
            <w:r>
              <w:rPr>
                <w:rFonts w:ascii="Arial" w:hAnsi="Arial" w:cs="Arial"/>
                <w:b/>
                <w:sz w:val="20"/>
                <w:szCs w:val="20"/>
                <w:bdr w:val="single" w:sz="12" w:space="0" w:color="auto" w:frame="1"/>
                <w:lang w:val="en-GB"/>
              </w:rPr>
              <w:t xml:space="preserve"> </w:t>
            </w:r>
          </w:p>
        </w:tc>
      </w:tr>
      <w:tr w:rsidR="00302D54" w:rsidTr="00302D54">
        <w:trPr>
          <w:trHeight w:val="577"/>
        </w:trPr>
        <w:tc>
          <w:tcPr>
            <w:tcW w:w="0" w:type="auto"/>
            <w:gridSpan w:val="2"/>
            <w:vMerge/>
            <w:tcBorders>
              <w:top w:val="single" w:sz="4" w:space="0" w:color="auto"/>
              <w:left w:val="single" w:sz="12"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sz w:val="20"/>
                <w:szCs w:val="20"/>
                <w:lang w:val="en-GB"/>
              </w:rPr>
            </w:pPr>
          </w:p>
        </w:tc>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sz w:val="20"/>
                <w:szCs w:val="20"/>
                <w:lang w:val="en-GB"/>
              </w:rPr>
            </w:pPr>
          </w:p>
        </w:tc>
      </w:tr>
      <w:tr w:rsidR="00302D54"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lastRenderedPageBreak/>
              <w:t>Student</w:t>
            </w:r>
            <w:r>
              <w:rPr>
                <w:rStyle w:val="CommentReference"/>
                <w:rFonts w:ascii="Arial" w:hAnsi="Arial" w:cs="Arial"/>
                <w:sz w:val="20"/>
                <w:szCs w:val="20"/>
                <w:lang w:val="en-US"/>
              </w:rPr>
              <w:t xml:space="preserve"> </w:t>
            </w:r>
            <w:r>
              <w:rPr>
                <w:rFonts w:ascii="Arial" w:hAnsi="Arial" w:cs="Arial"/>
                <w:color w:val="000000"/>
                <w:sz w:val="20"/>
                <w:szCs w:val="20"/>
                <w:lang w:val="en-US"/>
              </w:rPr>
              <w:t>responsibilities</w:t>
            </w:r>
          </w:p>
        </w:tc>
        <w:tc>
          <w:tcPr>
            <w:tcW w:w="4001"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both"/>
              <w:rPr>
                <w:rFonts w:ascii="Arial" w:hAnsi="Arial" w:cs="Arial"/>
                <w:sz w:val="20"/>
                <w:szCs w:val="20"/>
                <w:lang w:val="en-US"/>
              </w:rPr>
            </w:pPr>
            <w:r>
              <w:rPr>
                <w:rFonts w:ascii="Arial" w:hAnsi="Arial" w:cs="Arial"/>
                <w:sz w:val="20"/>
                <w:szCs w:val="20"/>
                <w:lang w:val="en-US"/>
              </w:rPr>
              <w:t>Regular class attendance, active participation in classroom activities, individual work on weekly tasks.</w:t>
            </w:r>
          </w:p>
        </w:tc>
      </w:tr>
      <w:tr w:rsidR="00302D54" w:rsidTr="00302D54">
        <w:trPr>
          <w:trHeight w:val="397"/>
        </w:trPr>
        <w:tc>
          <w:tcPr>
            <w:tcW w:w="999" w:type="pct"/>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t xml:space="preserve">Screening student work </w:t>
            </w:r>
            <w:r>
              <w:rPr>
                <w:rFonts w:ascii="Arial" w:hAnsi="Arial" w:cs="Arial"/>
                <w:i/>
                <w:color w:val="000000"/>
                <w:sz w:val="20"/>
                <w:szCs w:val="20"/>
                <w:lang w:val="en-US"/>
              </w:rPr>
              <w:t>(name the proportion of ECTS credits for each</w:t>
            </w:r>
            <w:r>
              <w:rPr>
                <w:rStyle w:val="CommentReference"/>
                <w:rFonts w:ascii="Arial" w:hAnsi="Arial" w:cs="Arial"/>
                <w:sz w:val="20"/>
                <w:szCs w:val="20"/>
                <w:lang w:val="en-US"/>
              </w:rPr>
              <w:t xml:space="preserve"> </w:t>
            </w:r>
            <w:r>
              <w:rPr>
                <w:rFonts w:ascii="Arial" w:hAnsi="Arial" w:cs="Arial"/>
                <w:i/>
                <w:color w:val="000000"/>
                <w:sz w:val="20"/>
                <w:szCs w:val="20"/>
                <w:lang w:val="en-US"/>
              </w:rPr>
              <w:t>activity so that the total number of ECTS credits is equal to the ECTS value of the course)</w:t>
            </w:r>
          </w:p>
        </w:tc>
        <w:tc>
          <w:tcPr>
            <w:tcW w:w="878"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Class attendance</w:t>
            </w:r>
          </w:p>
        </w:tc>
        <w:tc>
          <w:tcPr>
            <w:tcW w:w="409"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jc w:val="center"/>
              <w:rPr>
                <w:rFonts w:ascii="Arial" w:hAnsi="Arial" w:cs="Arial"/>
                <w:b w:val="0"/>
                <w:sz w:val="20"/>
                <w:szCs w:val="20"/>
                <w:lang w:eastAsia="en-US"/>
              </w:rPr>
            </w:pPr>
            <w:r>
              <w:rPr>
                <w:rFonts w:ascii="Arial" w:hAnsi="Arial" w:cs="Arial"/>
                <w:b w:val="0"/>
                <w:sz w:val="20"/>
                <w:szCs w:val="20"/>
                <w:lang w:eastAsia="en-US"/>
              </w:rPr>
              <w:t>1</w:t>
            </w:r>
          </w:p>
        </w:tc>
        <w:tc>
          <w:tcPr>
            <w:tcW w:w="667" w:type="pct"/>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Research</w:t>
            </w:r>
          </w:p>
        </w:tc>
        <w:tc>
          <w:tcPr>
            <w:tcW w:w="507"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jc w:val="center"/>
              <w:rPr>
                <w:rFonts w:ascii="Arial" w:hAnsi="Arial" w:cs="Arial"/>
                <w:b w:val="0"/>
                <w:sz w:val="20"/>
                <w:szCs w:val="20"/>
                <w:lang w:eastAsia="en-US"/>
              </w:rPr>
            </w:pPr>
            <w:r>
              <w:rPr>
                <w:rFonts w:ascii="Arial" w:hAnsi="Arial" w:cs="Arial"/>
                <w:b w:val="0"/>
                <w:sz w:val="20"/>
                <w:szCs w:val="20"/>
                <w:lang w:eastAsia="en-US"/>
              </w:rPr>
              <w:t>1</w:t>
            </w:r>
          </w:p>
        </w:tc>
        <w:tc>
          <w:tcPr>
            <w:tcW w:w="798" w:type="pct"/>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color w:val="000000"/>
                <w:sz w:val="20"/>
                <w:szCs w:val="20"/>
                <w:lang w:eastAsia="en-US"/>
              </w:rPr>
            </w:pPr>
            <w:r>
              <w:rPr>
                <w:rFonts w:ascii="Arial" w:hAnsi="Arial" w:cs="Arial"/>
                <w:b w:val="0"/>
                <w:sz w:val="20"/>
                <w:szCs w:val="20"/>
                <w:lang w:eastAsia="en-US"/>
              </w:rPr>
              <w:t>Practical training</w:t>
            </w:r>
          </w:p>
        </w:tc>
        <w:tc>
          <w:tcPr>
            <w:tcW w:w="742" w:type="pct"/>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Default="00302D54">
            <w:pPr>
              <w:pStyle w:val="FieldText"/>
              <w:spacing w:line="276" w:lineRule="auto"/>
              <w:jc w:val="center"/>
              <w:rPr>
                <w:rFonts w:ascii="Arial" w:hAnsi="Arial" w:cs="Arial"/>
                <w:b w:val="0"/>
                <w:color w:val="000000"/>
                <w:sz w:val="20"/>
                <w:szCs w:val="20"/>
                <w:lang w:eastAsia="en-US"/>
              </w:rPr>
            </w:pPr>
          </w:p>
        </w:tc>
      </w:tr>
      <w:tr w:rsidR="00302D54"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Experimental work</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pStyle w:val="FieldText"/>
              <w:spacing w:line="276" w:lineRule="auto"/>
              <w:rPr>
                <w:rFonts w:ascii="Arial" w:hAnsi="Arial" w:cs="Arial"/>
                <w:b w:val="0"/>
                <w:sz w:val="20"/>
                <w:szCs w:val="20"/>
                <w:lang w:eastAsia="en-US"/>
              </w:rPr>
            </w:pP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Report</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pStyle w:val="FieldText"/>
              <w:spacing w:line="276" w:lineRule="auto"/>
              <w:jc w:val="center"/>
              <w:rPr>
                <w:rFonts w:ascii="Arial" w:hAnsi="Arial" w:cs="Arial"/>
                <w:b w:val="0"/>
                <w:sz w:val="20"/>
                <w:szCs w:val="20"/>
                <w:lang w:eastAsia="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color w:val="000000"/>
                <w:sz w:val="20"/>
                <w:szCs w:val="20"/>
                <w:lang w:eastAsia="en-US"/>
              </w:rPr>
            </w:pPr>
            <w:r>
              <w:rPr>
                <w:rFonts w:ascii="Arial" w:hAnsi="Arial" w:cs="Arial"/>
                <w:b w:val="0"/>
                <w:color w:val="000000"/>
                <w:sz w:val="20"/>
                <w:szCs w:val="20"/>
                <w:lang w:eastAsia="en-US"/>
              </w:rPr>
              <w:t>Individual work on assignments</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Default="00302D54">
            <w:pPr>
              <w:pStyle w:val="FieldText"/>
              <w:spacing w:line="276" w:lineRule="auto"/>
              <w:jc w:val="center"/>
              <w:rPr>
                <w:rFonts w:ascii="Arial" w:hAnsi="Arial" w:cs="Arial"/>
                <w:b w:val="0"/>
                <w:color w:val="000000"/>
                <w:sz w:val="20"/>
                <w:szCs w:val="20"/>
                <w:lang w:eastAsia="en-US"/>
              </w:rPr>
            </w:pPr>
            <w:r>
              <w:rPr>
                <w:rFonts w:ascii="Arial" w:hAnsi="Arial" w:cs="Arial"/>
                <w:b w:val="0"/>
                <w:color w:val="000000"/>
                <w:sz w:val="20"/>
                <w:szCs w:val="20"/>
                <w:lang w:eastAsia="en-US"/>
              </w:rPr>
              <w:t>1</w:t>
            </w:r>
          </w:p>
        </w:tc>
      </w:tr>
      <w:tr w:rsidR="00302D54"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Essay</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pStyle w:val="FieldText"/>
              <w:spacing w:line="276" w:lineRule="auto"/>
              <w:rPr>
                <w:rFonts w:ascii="Arial" w:hAnsi="Arial" w:cs="Arial"/>
                <w:b w:val="0"/>
                <w:sz w:val="20"/>
                <w:szCs w:val="20"/>
                <w:lang w:eastAsia="en-US"/>
              </w:rPr>
            </w:pP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Seminar essay</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pStyle w:val="FieldText"/>
              <w:spacing w:line="276" w:lineRule="auto"/>
              <w:rPr>
                <w:rFonts w:ascii="Arial" w:hAnsi="Arial" w:cs="Arial"/>
                <w:b w:val="0"/>
                <w:sz w:val="20"/>
                <w:szCs w:val="20"/>
                <w:lang w:eastAsia="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E541BA">
            <w:pPr>
              <w:pStyle w:val="FieldText"/>
              <w:spacing w:line="276" w:lineRule="auto"/>
              <w:rPr>
                <w:rFonts w:ascii="Arial" w:hAnsi="Arial" w:cs="Arial"/>
                <w:b w:val="0"/>
                <w:color w:val="000000"/>
                <w:sz w:val="20"/>
                <w:szCs w:val="20"/>
                <w:lang w:eastAsia="en-US"/>
              </w:rPr>
            </w:pPr>
            <w:r>
              <w:rPr>
                <w:rFonts w:ascii="Arial" w:hAnsi="Arial" w:cs="Arial"/>
                <w:b w:val="0"/>
                <w:sz w:val="20"/>
                <w:szCs w:val="20"/>
                <w:lang w:eastAsia="en-US"/>
              </w:rPr>
              <w:fldChar w:fldCharType="begin">
                <w:ffData>
                  <w:name w:val="Text1"/>
                  <w:enabled/>
                  <w:calcOnExit w:val="0"/>
                  <w:textInput/>
                </w:ffData>
              </w:fldChar>
            </w:r>
            <w:r w:rsidR="00302D54">
              <w:rPr>
                <w:rFonts w:ascii="Arial" w:hAnsi="Arial" w:cs="Arial"/>
                <w:b w:val="0"/>
                <w:sz w:val="20"/>
                <w:szCs w:val="20"/>
                <w:lang w:eastAsia="en-US"/>
              </w:rPr>
              <w:instrText xml:space="preserve"> FORMTEXT </w:instrText>
            </w:r>
            <w:r>
              <w:rPr>
                <w:rFonts w:ascii="Arial" w:hAnsi="Arial" w:cs="Arial"/>
                <w:b w:val="0"/>
                <w:sz w:val="20"/>
                <w:szCs w:val="20"/>
                <w:lang w:eastAsia="en-US"/>
              </w:rPr>
            </w:r>
            <w:r>
              <w:rPr>
                <w:rFonts w:ascii="Arial" w:hAnsi="Arial" w:cs="Arial"/>
                <w:b w:val="0"/>
                <w:sz w:val="20"/>
                <w:szCs w:val="20"/>
                <w:lang w:eastAsia="en-US"/>
              </w:rPr>
              <w:fldChar w:fldCharType="separate"/>
            </w:r>
            <w:r w:rsidR="00302D54">
              <w:rPr>
                <w:rFonts w:ascii="Arial" w:hAnsi="Arial" w:cs="Arial"/>
                <w:b w:val="0"/>
                <w:noProof/>
                <w:sz w:val="20"/>
                <w:szCs w:val="20"/>
                <w:lang w:eastAsia="en-US"/>
              </w:rPr>
              <w:t> </w:t>
            </w:r>
            <w:r w:rsidR="00302D54">
              <w:rPr>
                <w:rFonts w:ascii="Arial" w:hAnsi="Arial" w:cs="Arial"/>
                <w:b w:val="0"/>
                <w:noProof/>
                <w:sz w:val="20"/>
                <w:szCs w:val="20"/>
                <w:lang w:eastAsia="en-US"/>
              </w:rPr>
              <w:t> </w:t>
            </w:r>
            <w:r w:rsidR="00302D54">
              <w:rPr>
                <w:rFonts w:ascii="Arial" w:hAnsi="Arial" w:cs="Arial"/>
                <w:b w:val="0"/>
                <w:noProof/>
                <w:sz w:val="20"/>
                <w:szCs w:val="20"/>
                <w:lang w:eastAsia="en-US"/>
              </w:rPr>
              <w:t> </w:t>
            </w:r>
            <w:r w:rsidR="00302D54">
              <w:rPr>
                <w:rFonts w:ascii="Arial" w:hAnsi="Arial" w:cs="Arial"/>
                <w:b w:val="0"/>
                <w:noProof/>
                <w:sz w:val="20"/>
                <w:szCs w:val="20"/>
                <w:lang w:eastAsia="en-US"/>
              </w:rPr>
              <w:t> </w:t>
            </w:r>
            <w:r w:rsidR="00302D54">
              <w:rPr>
                <w:rFonts w:ascii="Arial" w:hAnsi="Arial" w:cs="Arial"/>
                <w:b w:val="0"/>
                <w:noProof/>
                <w:sz w:val="20"/>
                <w:szCs w:val="20"/>
                <w:lang w:eastAsia="en-US"/>
              </w:rPr>
              <w:t> </w:t>
            </w:r>
            <w:r>
              <w:rPr>
                <w:rFonts w:ascii="Arial" w:hAnsi="Arial" w:cs="Arial"/>
                <w:b w:val="0"/>
                <w:sz w:val="20"/>
                <w:szCs w:val="20"/>
                <w:lang w:eastAsia="en-US"/>
              </w:rPr>
              <w:fldChar w:fldCharType="end"/>
            </w:r>
            <w:r w:rsidR="00302D54">
              <w:rPr>
                <w:rFonts w:ascii="Arial" w:hAnsi="Arial" w:cs="Arial"/>
                <w:b w:val="0"/>
                <w:sz w:val="20"/>
                <w:szCs w:val="20"/>
                <w:lang w:eastAsia="en-US"/>
              </w:rPr>
              <w:t xml:space="preserve"> </w:t>
            </w:r>
            <w:r w:rsidR="00302D54">
              <w:rPr>
                <w:rFonts w:ascii="Arial" w:hAnsi="Arial" w:cs="Arial"/>
                <w:b w:val="0"/>
                <w:color w:val="000000"/>
                <w:sz w:val="20"/>
                <w:szCs w:val="20"/>
                <w:lang w:eastAsia="en-US"/>
              </w:rPr>
              <w:t>(Other)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Default="00302D54">
            <w:pPr>
              <w:pStyle w:val="FieldText"/>
              <w:spacing w:line="276" w:lineRule="auto"/>
              <w:rPr>
                <w:rFonts w:ascii="Arial" w:hAnsi="Arial" w:cs="Arial"/>
                <w:b w:val="0"/>
                <w:color w:val="000000"/>
                <w:sz w:val="20"/>
                <w:szCs w:val="20"/>
                <w:lang w:eastAsia="en-US"/>
              </w:rPr>
            </w:pPr>
          </w:p>
        </w:tc>
      </w:tr>
      <w:tr w:rsidR="00302D54"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Tests</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rsidP="00302D54">
            <w:pPr>
              <w:pStyle w:val="FieldText"/>
              <w:spacing w:line="276" w:lineRule="auto"/>
              <w:jc w:val="center"/>
              <w:rPr>
                <w:rFonts w:ascii="Arial" w:hAnsi="Arial" w:cs="Arial"/>
                <w:b w:val="0"/>
                <w:sz w:val="20"/>
                <w:szCs w:val="20"/>
                <w:lang w:eastAsia="en-US"/>
              </w:rPr>
            </w:pPr>
            <w:r>
              <w:rPr>
                <w:rFonts w:ascii="Arial" w:hAnsi="Arial" w:cs="Arial"/>
                <w:b w:val="0"/>
                <w:sz w:val="20"/>
                <w:szCs w:val="20"/>
                <w:lang w:eastAsia="en-US"/>
              </w:rPr>
              <w:t>2*</w:t>
            </w: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color w:val="000000"/>
                <w:sz w:val="20"/>
                <w:szCs w:val="20"/>
                <w:lang w:eastAsia="en-US"/>
              </w:rPr>
              <w:t>Oral exam</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tabs>
                <w:tab w:val="left" w:pos="2820"/>
              </w:tabs>
              <w:spacing w:after="0"/>
              <w:rPr>
                <w:rFonts w:ascii="Arial" w:hAnsi="Arial" w:cs="Arial"/>
                <w:sz w:val="20"/>
                <w:szCs w:val="20"/>
                <w:lang w:val="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E541BA">
            <w:pPr>
              <w:tabs>
                <w:tab w:val="left" w:pos="2820"/>
              </w:tabs>
              <w:spacing w:after="0"/>
              <w:rPr>
                <w:rFonts w:ascii="Arial" w:hAnsi="Arial" w:cs="Arial"/>
                <w:color w:val="000000"/>
                <w:sz w:val="20"/>
                <w:szCs w:val="20"/>
                <w:lang w:val="en-US"/>
              </w:rPr>
            </w:pPr>
            <w:r>
              <w:rPr>
                <w:rFonts w:ascii="Arial" w:hAnsi="Arial" w:cs="Arial"/>
                <w:sz w:val="20"/>
                <w:szCs w:val="20"/>
                <w:lang w:val="en-US"/>
              </w:rPr>
              <w:fldChar w:fldCharType="begin">
                <w:ffData>
                  <w:name w:val="Text1"/>
                  <w:enabled/>
                  <w:calcOnExit w:val="0"/>
                  <w:textInput/>
                </w:ffData>
              </w:fldChar>
            </w:r>
            <w:r w:rsidR="00302D54">
              <w:rPr>
                <w:rFonts w:ascii="Arial" w:hAnsi="Arial" w:cs="Arial"/>
                <w:sz w:val="20"/>
                <w:szCs w:val="20"/>
                <w:lang w:val="en-US"/>
              </w:rPr>
              <w:instrText xml:space="preserve"> FORMTEXT </w:instrText>
            </w:r>
            <w:r>
              <w:rPr>
                <w:rFonts w:ascii="Arial" w:hAnsi="Arial" w:cs="Arial"/>
                <w:sz w:val="20"/>
                <w:szCs w:val="20"/>
                <w:lang w:val="en-US"/>
              </w:rPr>
            </w:r>
            <w:r>
              <w:rPr>
                <w:rFonts w:ascii="Arial" w:hAnsi="Arial" w:cs="Arial"/>
                <w:sz w:val="20"/>
                <w:szCs w:val="20"/>
                <w:lang w:val="en-US"/>
              </w:rPr>
              <w:fldChar w:fldCharType="separate"/>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Pr>
                <w:rFonts w:ascii="Arial" w:hAnsi="Arial" w:cs="Arial"/>
                <w:sz w:val="20"/>
                <w:szCs w:val="20"/>
                <w:lang w:val="en-US"/>
              </w:rPr>
              <w:fldChar w:fldCharType="end"/>
            </w:r>
            <w:r w:rsidR="00302D54">
              <w:rPr>
                <w:rFonts w:ascii="Arial" w:hAnsi="Arial" w:cs="Arial"/>
                <w:color w:val="000000"/>
                <w:sz w:val="20"/>
                <w:szCs w:val="20"/>
                <w:lang w:val="en-US"/>
              </w:rPr>
              <w:t xml:space="preserve"> (Other)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Default="00302D54">
            <w:pPr>
              <w:tabs>
                <w:tab w:val="left" w:pos="2820"/>
              </w:tabs>
              <w:spacing w:after="0"/>
              <w:rPr>
                <w:rFonts w:ascii="Arial" w:hAnsi="Arial" w:cs="Arial"/>
                <w:color w:val="000000"/>
                <w:sz w:val="20"/>
                <w:szCs w:val="20"/>
                <w:lang w:val="en-US"/>
              </w:rPr>
            </w:pPr>
          </w:p>
        </w:tc>
      </w:tr>
      <w:tr w:rsidR="00302D54"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302D54" w:rsidRDefault="00302D54">
            <w:pPr>
              <w:tabs>
                <w:tab w:val="left" w:pos="2820"/>
              </w:tabs>
              <w:spacing w:after="0"/>
              <w:rPr>
                <w:rFonts w:ascii="Arial" w:eastAsia="Calibri" w:hAnsi="Arial" w:cs="Arial"/>
                <w:sz w:val="20"/>
                <w:szCs w:val="20"/>
                <w:lang w:val="en-US" w:eastAsia="hr-HR"/>
              </w:rPr>
            </w:pPr>
            <w:r>
              <w:rPr>
                <w:rFonts w:ascii="Arial" w:hAnsi="Arial" w:cs="Arial"/>
                <w:sz w:val="20"/>
                <w:szCs w:val="20"/>
                <w:lang w:val="en-US"/>
              </w:rPr>
              <w:t>Written exam</w:t>
            </w:r>
          </w:p>
        </w:tc>
        <w:tc>
          <w:tcPr>
            <w:tcW w:w="409"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Default="00302D54" w:rsidP="00302D54">
            <w:pPr>
              <w:tabs>
                <w:tab w:val="left" w:pos="2820"/>
              </w:tabs>
              <w:spacing w:after="0"/>
              <w:jc w:val="center"/>
              <w:rPr>
                <w:rFonts w:ascii="Arial" w:eastAsia="Calibri" w:hAnsi="Arial" w:cs="Arial"/>
                <w:sz w:val="20"/>
                <w:szCs w:val="20"/>
                <w:lang w:val="en-US" w:eastAsia="hr-HR"/>
              </w:rPr>
            </w:pPr>
            <w:r>
              <w:rPr>
                <w:rFonts w:ascii="Arial" w:eastAsia="Calibri" w:hAnsi="Arial" w:cs="Arial"/>
                <w:sz w:val="20"/>
                <w:szCs w:val="20"/>
                <w:lang w:val="en-US" w:eastAsia="hr-HR"/>
              </w:rPr>
              <w:t>2</w:t>
            </w:r>
          </w:p>
        </w:tc>
        <w:tc>
          <w:tcPr>
            <w:tcW w:w="667" w:type="pct"/>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Default="00302D54">
            <w:pPr>
              <w:tabs>
                <w:tab w:val="left" w:pos="2820"/>
              </w:tabs>
              <w:spacing w:after="0"/>
              <w:rPr>
                <w:rFonts w:ascii="Arial" w:eastAsia="Calibri" w:hAnsi="Arial" w:cs="Arial"/>
                <w:sz w:val="20"/>
                <w:szCs w:val="20"/>
                <w:lang w:val="en-US" w:eastAsia="hr-HR"/>
              </w:rPr>
            </w:pPr>
            <w:r>
              <w:rPr>
                <w:rFonts w:ascii="Arial" w:hAnsi="Arial" w:cs="Arial"/>
                <w:color w:val="000000"/>
                <w:sz w:val="20"/>
                <w:szCs w:val="20"/>
                <w:lang w:val="en-US"/>
              </w:rPr>
              <w:t>Project</w:t>
            </w:r>
          </w:p>
        </w:tc>
        <w:tc>
          <w:tcPr>
            <w:tcW w:w="507"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302D54" w:rsidRDefault="00302D54">
            <w:pPr>
              <w:tabs>
                <w:tab w:val="left" w:pos="2820"/>
              </w:tabs>
              <w:spacing w:after="0"/>
              <w:rPr>
                <w:rFonts w:ascii="Arial" w:eastAsia="Calibri" w:hAnsi="Arial" w:cs="Arial"/>
                <w:sz w:val="20"/>
                <w:szCs w:val="20"/>
                <w:lang w:val="en-US" w:eastAsia="hr-HR"/>
              </w:rPr>
            </w:pPr>
          </w:p>
        </w:tc>
        <w:tc>
          <w:tcPr>
            <w:tcW w:w="798" w:type="pct"/>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Default="00E541BA">
            <w:pPr>
              <w:tabs>
                <w:tab w:val="left" w:pos="2820"/>
              </w:tabs>
              <w:spacing w:after="0"/>
              <w:rPr>
                <w:rFonts w:ascii="Arial" w:eastAsia="Calibri" w:hAnsi="Arial" w:cs="Arial"/>
                <w:sz w:val="20"/>
                <w:szCs w:val="20"/>
                <w:lang w:val="en-US" w:eastAsia="hr-HR"/>
              </w:rPr>
            </w:pPr>
            <w:r>
              <w:rPr>
                <w:rFonts w:ascii="Arial" w:hAnsi="Arial" w:cs="Arial"/>
                <w:sz w:val="20"/>
                <w:szCs w:val="20"/>
                <w:lang w:val="en-US"/>
              </w:rPr>
              <w:fldChar w:fldCharType="begin">
                <w:ffData>
                  <w:name w:val="Text1"/>
                  <w:enabled/>
                  <w:calcOnExit w:val="0"/>
                  <w:textInput/>
                </w:ffData>
              </w:fldChar>
            </w:r>
            <w:r w:rsidR="00302D54">
              <w:rPr>
                <w:rFonts w:ascii="Arial" w:hAnsi="Arial" w:cs="Arial"/>
                <w:sz w:val="20"/>
                <w:szCs w:val="20"/>
                <w:lang w:val="en-US"/>
              </w:rPr>
              <w:instrText xml:space="preserve"> FORMTEXT </w:instrText>
            </w:r>
            <w:r>
              <w:rPr>
                <w:rFonts w:ascii="Arial" w:hAnsi="Arial" w:cs="Arial"/>
                <w:sz w:val="20"/>
                <w:szCs w:val="20"/>
                <w:lang w:val="en-US"/>
              </w:rPr>
            </w:r>
            <w:r>
              <w:rPr>
                <w:rFonts w:ascii="Arial" w:hAnsi="Arial" w:cs="Arial"/>
                <w:sz w:val="20"/>
                <w:szCs w:val="20"/>
                <w:lang w:val="en-US"/>
              </w:rPr>
              <w:fldChar w:fldCharType="separate"/>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Pr>
                <w:rFonts w:ascii="Arial" w:hAnsi="Arial" w:cs="Arial"/>
                <w:sz w:val="20"/>
                <w:szCs w:val="20"/>
                <w:lang w:val="en-US"/>
              </w:rPr>
              <w:fldChar w:fldCharType="end"/>
            </w:r>
            <w:r w:rsidR="00302D54">
              <w:rPr>
                <w:rFonts w:ascii="Arial" w:hAnsi="Arial" w:cs="Arial"/>
                <w:color w:val="000000"/>
                <w:sz w:val="20"/>
                <w:szCs w:val="20"/>
                <w:lang w:val="en-US"/>
              </w:rPr>
              <w:t xml:space="preserve"> (Other)</w:t>
            </w:r>
          </w:p>
        </w:tc>
        <w:tc>
          <w:tcPr>
            <w:tcW w:w="742" w:type="pct"/>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rsidR="00302D54" w:rsidRDefault="00302D54">
            <w:pPr>
              <w:tabs>
                <w:tab w:val="left" w:pos="2820"/>
              </w:tabs>
              <w:spacing w:after="0"/>
              <w:rPr>
                <w:rFonts w:ascii="Arial" w:eastAsia="Calibri" w:hAnsi="Arial" w:cs="Arial"/>
                <w:sz w:val="20"/>
                <w:szCs w:val="20"/>
                <w:lang w:val="en-US" w:eastAsia="hr-HR"/>
              </w:rPr>
            </w:pPr>
          </w:p>
          <w:p w:rsidR="00302D54" w:rsidRDefault="00302D54">
            <w:pPr>
              <w:tabs>
                <w:tab w:val="left" w:pos="2820"/>
              </w:tabs>
              <w:spacing w:after="0"/>
              <w:rPr>
                <w:rFonts w:ascii="Arial" w:eastAsia="Calibri" w:hAnsi="Arial" w:cs="Arial"/>
                <w:sz w:val="20"/>
                <w:szCs w:val="20"/>
                <w:lang w:val="en-US" w:eastAsia="hr-HR"/>
              </w:rPr>
            </w:pPr>
          </w:p>
        </w:tc>
      </w:tr>
      <w:tr w:rsidR="00302D54" w:rsidTr="00302D54">
        <w:tc>
          <w:tcPr>
            <w:tcW w:w="999" w:type="pct"/>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360"/>
                <w:tab w:val="left" w:pos="540"/>
              </w:tabs>
              <w:spacing w:after="0" w:line="240" w:lineRule="auto"/>
              <w:rPr>
                <w:rFonts w:ascii="Arial" w:hAnsi="Arial" w:cs="Arial"/>
                <w:color w:val="000000"/>
                <w:sz w:val="20"/>
                <w:szCs w:val="20"/>
                <w:lang w:val="en-US"/>
              </w:rPr>
            </w:pPr>
            <w:r>
              <w:rPr>
                <w:rFonts w:ascii="Arial" w:hAnsi="Arial" w:cs="Arial"/>
                <w:color w:val="000000"/>
                <w:sz w:val="20"/>
                <w:szCs w:val="20"/>
                <w:lang w:val="en-US"/>
              </w:rPr>
              <w:t>Grading and evaluating student work in class and at the final exam</w:t>
            </w:r>
          </w:p>
        </w:tc>
        <w:tc>
          <w:tcPr>
            <w:tcW w:w="4001" w:type="pct"/>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Default="00302D54">
            <w:pPr>
              <w:tabs>
                <w:tab w:val="left" w:pos="2820"/>
              </w:tabs>
              <w:spacing w:after="0"/>
              <w:ind w:left="384" w:hanging="14"/>
              <w:rPr>
                <w:rFonts w:ascii="Arial" w:hAnsi="Arial" w:cs="Arial"/>
                <w:sz w:val="20"/>
                <w:szCs w:val="20"/>
                <w:lang w:val="en-GB"/>
              </w:rPr>
            </w:pPr>
            <w:r>
              <w:rPr>
                <w:rFonts w:ascii="Arial" w:hAnsi="Arial" w:cs="Arial"/>
                <w:b/>
                <w:sz w:val="20"/>
                <w:szCs w:val="20"/>
                <w:lang w:val="en-GB"/>
              </w:rPr>
              <w:t>*</w:t>
            </w:r>
            <w:r>
              <w:rPr>
                <w:rFonts w:ascii="Arial" w:hAnsi="Arial" w:cs="Arial"/>
                <w:sz w:val="20"/>
                <w:szCs w:val="20"/>
                <w:lang w:val="en-GB"/>
              </w:rPr>
              <w:t xml:space="preserve"> Passing two progress tests can replace the written exam.</w:t>
            </w:r>
          </w:p>
          <w:p w:rsidR="00302D54" w:rsidRDefault="00302D54">
            <w:pPr>
              <w:tabs>
                <w:tab w:val="left" w:pos="2820"/>
              </w:tabs>
              <w:spacing w:after="0"/>
              <w:rPr>
                <w:rFonts w:ascii="Arial" w:hAnsi="Arial" w:cs="Arial"/>
                <w:sz w:val="20"/>
                <w:szCs w:val="20"/>
                <w:lang w:val="en-GB"/>
              </w:rPr>
            </w:pPr>
            <w:r>
              <w:rPr>
                <w:rFonts w:ascii="Arial" w:hAnsi="Arial" w:cs="Arial"/>
                <w:sz w:val="20"/>
                <w:szCs w:val="20"/>
              </w:rPr>
              <w:t xml:space="preserve">PROGRESS TESTS: </w:t>
            </w:r>
            <w:r>
              <w:rPr>
                <w:rFonts w:ascii="Arial" w:hAnsi="Arial" w:cs="Arial"/>
                <w:sz w:val="20"/>
                <w:szCs w:val="20"/>
                <w:lang w:val="en-GB"/>
              </w:rPr>
              <w:t>During the semester there will be two progress tests. Final grade for the course is calculated as a simple average of the grades in two progress tests.</w:t>
            </w:r>
          </w:p>
          <w:p w:rsidR="00302D54" w:rsidRDefault="00302D54">
            <w:pPr>
              <w:tabs>
                <w:tab w:val="left" w:pos="2820"/>
              </w:tabs>
              <w:spacing w:after="0"/>
              <w:rPr>
                <w:rFonts w:ascii="Arial" w:hAnsi="Arial" w:cs="Arial"/>
                <w:sz w:val="20"/>
                <w:szCs w:val="20"/>
                <w:lang w:val="en-GB"/>
              </w:rPr>
            </w:pPr>
            <w:r>
              <w:rPr>
                <w:rFonts w:ascii="Arial" w:hAnsi="Arial" w:cs="Arial"/>
                <w:sz w:val="20"/>
                <w:szCs w:val="20"/>
                <w:lang w:val="en-GB"/>
              </w:rPr>
              <w:t>WRITTEN EXAM: Mandatory for students who do not pass both progress tests. Students can sit for the written exam during the regular examination periods. Minimum percentage of correct answers for a positive grade: 50%.</w:t>
            </w:r>
          </w:p>
          <w:p w:rsidR="00302D54" w:rsidRDefault="00302D54">
            <w:pPr>
              <w:spacing w:after="0" w:line="240" w:lineRule="auto"/>
              <w:jc w:val="both"/>
              <w:rPr>
                <w:rFonts w:ascii="Arial" w:hAnsi="Arial" w:cs="Arial"/>
                <w:sz w:val="20"/>
                <w:szCs w:val="20"/>
                <w:lang w:val="en-US"/>
              </w:rPr>
            </w:pPr>
            <w:r>
              <w:rPr>
                <w:rFonts w:ascii="Arial" w:hAnsi="Arial" w:cs="Arial"/>
                <w:sz w:val="20"/>
                <w:szCs w:val="20"/>
                <w:lang w:val="en-GB"/>
              </w:rPr>
              <w:t>EXAM IN FRONT OF THE EXAMINATION BOARD is written exam.</w:t>
            </w:r>
          </w:p>
        </w:tc>
      </w:tr>
      <w:tr w:rsidR="00302D54" w:rsidTr="00302D54">
        <w:tc>
          <w:tcPr>
            <w:tcW w:w="999" w:type="pct"/>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540"/>
              </w:tabs>
              <w:spacing w:after="0" w:line="240" w:lineRule="auto"/>
              <w:rPr>
                <w:rFonts w:ascii="Arial" w:hAnsi="Arial" w:cs="Arial"/>
                <w:color w:val="000000"/>
                <w:sz w:val="20"/>
                <w:szCs w:val="20"/>
                <w:lang w:val="en-US"/>
              </w:rPr>
            </w:pPr>
            <w:r>
              <w:rPr>
                <w:rFonts w:ascii="Arial" w:hAnsi="Arial" w:cs="Arial"/>
                <w:color w:val="000000"/>
                <w:sz w:val="20"/>
                <w:szCs w:val="20"/>
                <w:lang w:val="en-US"/>
              </w:rPr>
              <w:t>Required literature (available in the library and via other media)</w:t>
            </w:r>
          </w:p>
        </w:tc>
        <w:tc>
          <w:tcPr>
            <w:tcW w:w="2509" w:type="pct"/>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302D54" w:rsidRDefault="00302D54">
            <w:pPr>
              <w:tabs>
                <w:tab w:val="left" w:pos="2820"/>
              </w:tabs>
              <w:spacing w:after="0"/>
              <w:jc w:val="center"/>
              <w:rPr>
                <w:rFonts w:ascii="Arial" w:hAnsi="Arial" w:cs="Arial"/>
                <w:b/>
                <w:color w:val="000000"/>
                <w:sz w:val="20"/>
                <w:szCs w:val="20"/>
                <w:lang w:val="en-US"/>
              </w:rPr>
            </w:pPr>
            <w:r>
              <w:rPr>
                <w:rFonts w:ascii="Arial" w:hAnsi="Arial" w:cs="Arial"/>
                <w:b/>
                <w:color w:val="000000"/>
                <w:sz w:val="20"/>
                <w:szCs w:val="20"/>
                <w:lang w:val="en-US"/>
              </w:rPr>
              <w:t>Title</w:t>
            </w:r>
          </w:p>
        </w:tc>
        <w:tc>
          <w:tcPr>
            <w:tcW w:w="651" w:type="pct"/>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302D54" w:rsidRDefault="00302D54">
            <w:pPr>
              <w:tabs>
                <w:tab w:val="left" w:pos="2820"/>
              </w:tabs>
              <w:spacing w:after="0"/>
              <w:jc w:val="center"/>
              <w:rPr>
                <w:rFonts w:ascii="Arial" w:hAnsi="Arial" w:cs="Arial"/>
                <w:b/>
                <w:color w:val="000000"/>
                <w:sz w:val="20"/>
                <w:szCs w:val="20"/>
                <w:lang w:val="en-US"/>
              </w:rPr>
            </w:pPr>
            <w:r>
              <w:rPr>
                <w:rFonts w:ascii="Arial" w:hAnsi="Arial" w:cs="Arial"/>
                <w:b/>
                <w:color w:val="000000"/>
                <w:sz w:val="20"/>
                <w:szCs w:val="20"/>
                <w:lang w:val="en-US"/>
              </w:rPr>
              <w:t>Number of copies in the library</w:t>
            </w:r>
          </w:p>
        </w:tc>
        <w:tc>
          <w:tcPr>
            <w:tcW w:w="841" w:type="pct"/>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302D54" w:rsidRDefault="00302D54">
            <w:pPr>
              <w:tabs>
                <w:tab w:val="left" w:pos="2820"/>
              </w:tabs>
              <w:spacing w:after="0"/>
              <w:jc w:val="center"/>
              <w:rPr>
                <w:rFonts w:ascii="Arial" w:hAnsi="Arial" w:cs="Arial"/>
                <w:b/>
                <w:color w:val="000000"/>
                <w:sz w:val="20"/>
                <w:szCs w:val="20"/>
                <w:lang w:val="en-US"/>
              </w:rPr>
            </w:pPr>
            <w:r>
              <w:rPr>
                <w:rFonts w:ascii="Arial" w:hAnsi="Arial" w:cs="Arial"/>
                <w:b/>
                <w:color w:val="000000"/>
                <w:sz w:val="20"/>
                <w:szCs w:val="20"/>
                <w:lang w:val="en-US"/>
              </w:rPr>
              <w:t>Availability via other media</w:t>
            </w:r>
          </w:p>
        </w:tc>
      </w:tr>
      <w:tr w:rsidR="00302D54"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Default="00302D54">
            <w:pPr>
              <w:spacing w:after="0" w:line="240" w:lineRule="auto"/>
              <w:jc w:val="both"/>
              <w:rPr>
                <w:rFonts w:ascii="Arial" w:hAnsi="Arial" w:cs="Arial"/>
                <w:bCs/>
                <w:color w:val="000000"/>
                <w:sz w:val="20"/>
                <w:szCs w:val="20"/>
                <w:lang w:val="en-US"/>
              </w:rPr>
            </w:pPr>
            <w:r>
              <w:rPr>
                <w:rFonts w:ascii="Arial" w:hAnsi="Arial" w:cs="Arial"/>
                <w:sz w:val="20"/>
                <w:szCs w:val="20"/>
              </w:rPr>
              <w:t xml:space="preserve">Incalcaterra-MCLoughlin, L., Pla-Lang Luisa, Schiavo-Rothender, G., </w:t>
            </w:r>
            <w:r>
              <w:rPr>
                <w:rFonts w:ascii="Arial" w:hAnsi="Arial" w:cs="Arial"/>
                <w:i/>
                <w:sz w:val="20"/>
                <w:szCs w:val="20"/>
              </w:rPr>
              <w:t xml:space="preserve">Italiano per economisti, </w:t>
            </w:r>
            <w:r>
              <w:rPr>
                <w:rFonts w:ascii="Arial" w:hAnsi="Arial" w:cs="Arial"/>
                <w:sz w:val="20"/>
                <w:szCs w:val="20"/>
              </w:rPr>
              <w:t>edizione aggiornata, Alma Edizioni, Firenze, 2015.</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r>
      <w:tr w:rsidR="00302D54"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Default="00302D54">
            <w:pPr>
              <w:spacing w:after="0" w:line="240" w:lineRule="auto"/>
              <w:jc w:val="both"/>
              <w:rPr>
                <w:rFonts w:ascii="Arial" w:hAnsi="Arial" w:cs="Arial"/>
                <w:bCs/>
                <w:color w:val="000000"/>
                <w:sz w:val="20"/>
                <w:szCs w:val="20"/>
                <w:lang w:val="en-US"/>
              </w:rPr>
            </w:pPr>
            <w:r>
              <w:rPr>
                <w:rFonts w:ascii="Arial" w:hAnsi="Arial" w:cs="Arial"/>
                <w:sz w:val="20"/>
                <w:szCs w:val="20"/>
              </w:rPr>
              <w:t xml:space="preserve">La Grassa, M., Delitala, M., Quercioli., </w:t>
            </w:r>
            <w:r>
              <w:rPr>
                <w:rFonts w:ascii="Arial" w:hAnsi="Arial" w:cs="Arial"/>
                <w:i/>
                <w:sz w:val="20"/>
                <w:szCs w:val="20"/>
              </w:rPr>
              <w:t>L`italiano</w:t>
            </w:r>
            <w:r>
              <w:rPr>
                <w:rFonts w:ascii="Arial" w:hAnsi="Arial" w:cs="Arial"/>
                <w:sz w:val="20"/>
                <w:szCs w:val="20"/>
              </w:rPr>
              <w:t xml:space="preserve"> </w:t>
            </w:r>
            <w:r>
              <w:rPr>
                <w:rFonts w:ascii="Arial" w:hAnsi="Arial" w:cs="Arial"/>
                <w:i/>
                <w:sz w:val="20"/>
                <w:szCs w:val="20"/>
              </w:rPr>
              <w:t xml:space="preserve">all`università, </w:t>
            </w:r>
            <w:r>
              <w:rPr>
                <w:rFonts w:ascii="Arial" w:hAnsi="Arial" w:cs="Arial"/>
                <w:sz w:val="20"/>
                <w:szCs w:val="20"/>
              </w:rPr>
              <w:t>corso di lingua per studenti stranieri</w:t>
            </w:r>
            <w:r>
              <w:rPr>
                <w:rFonts w:ascii="Arial" w:hAnsi="Arial" w:cs="Arial"/>
                <w:i/>
                <w:sz w:val="20"/>
                <w:szCs w:val="20"/>
              </w:rPr>
              <w:t>,</w:t>
            </w:r>
            <w:r>
              <w:rPr>
                <w:rFonts w:ascii="Arial" w:hAnsi="Arial" w:cs="Arial"/>
                <w:sz w:val="20"/>
                <w:szCs w:val="20"/>
              </w:rPr>
              <w:t xml:space="preserve"> B1-B2, Edizioni Edilingua, Roma, 2013.</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r>
      <w:tr w:rsidR="00302D54"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Default="00302D54">
            <w:pPr>
              <w:spacing w:after="0" w:line="240" w:lineRule="auto"/>
              <w:jc w:val="both"/>
              <w:rPr>
                <w:rFonts w:ascii="Arial" w:hAnsi="Arial" w:cs="Arial"/>
                <w:bCs/>
                <w:color w:val="000000"/>
                <w:sz w:val="20"/>
                <w:szCs w:val="20"/>
                <w:lang w:val="en-US"/>
              </w:rPr>
            </w:pPr>
            <w:r>
              <w:rPr>
                <w:rFonts w:ascii="Arial" w:hAnsi="Arial" w:cs="Arial"/>
                <w:sz w:val="20"/>
                <w:szCs w:val="20"/>
              </w:rPr>
              <w:t xml:space="preserve">Chiuchiù, A., Bernacchi M., </w:t>
            </w:r>
            <w:r>
              <w:rPr>
                <w:rFonts w:ascii="Arial" w:hAnsi="Arial" w:cs="Arial"/>
                <w:i/>
                <w:sz w:val="20"/>
                <w:szCs w:val="20"/>
              </w:rPr>
              <w:t>Manuale di tecnica e</w:t>
            </w:r>
            <w:r>
              <w:rPr>
                <w:rFonts w:ascii="Arial" w:hAnsi="Arial" w:cs="Arial"/>
                <w:sz w:val="20"/>
                <w:szCs w:val="20"/>
              </w:rPr>
              <w:t xml:space="preserve"> </w:t>
            </w:r>
            <w:r>
              <w:rPr>
                <w:rFonts w:ascii="Arial" w:hAnsi="Arial" w:cs="Arial"/>
                <w:i/>
                <w:sz w:val="20"/>
                <w:szCs w:val="20"/>
              </w:rPr>
              <w:t>corrispondenza commerciale</w:t>
            </w:r>
            <w:r>
              <w:rPr>
                <w:rFonts w:ascii="Arial" w:hAnsi="Arial" w:cs="Arial"/>
                <w:sz w:val="20"/>
                <w:szCs w:val="20"/>
              </w:rPr>
              <w:t xml:space="preserve"> con prefazione di Gino Lorenzini, Guerra Edizioni, Perugia, 1994.</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r>
      <w:tr w:rsidR="00302D54"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567"/>
              </w:tabs>
              <w:spacing w:after="0" w:line="240" w:lineRule="auto"/>
              <w:rPr>
                <w:rFonts w:ascii="Arial" w:hAnsi="Arial" w:cs="Arial"/>
                <w:color w:val="000000"/>
                <w:sz w:val="20"/>
                <w:szCs w:val="20"/>
                <w:lang w:val="en-US"/>
              </w:rPr>
            </w:pPr>
            <w:r>
              <w:rPr>
                <w:rFonts w:ascii="Arial" w:hAnsi="Arial" w:cs="Arial"/>
                <w:color w:val="000000"/>
                <w:sz w:val="20"/>
                <w:szCs w:val="20"/>
                <w:lang w:val="en-US"/>
              </w:rPr>
              <w:t xml:space="preserve">Optional literature (at the time of submission of study </w:t>
            </w:r>
            <w:proofErr w:type="spellStart"/>
            <w:r>
              <w:rPr>
                <w:rFonts w:ascii="Arial" w:hAnsi="Arial" w:cs="Arial"/>
                <w:color w:val="000000"/>
                <w:sz w:val="20"/>
                <w:szCs w:val="20"/>
                <w:lang w:val="en-US"/>
              </w:rPr>
              <w:t>programme</w:t>
            </w:r>
            <w:proofErr w:type="spellEnd"/>
            <w:r>
              <w:rPr>
                <w:rFonts w:ascii="Arial" w:hAnsi="Arial" w:cs="Arial"/>
                <w:color w:val="000000"/>
                <w:sz w:val="20"/>
                <w:szCs w:val="20"/>
                <w:lang w:val="en-US"/>
              </w:rPr>
              <w:t xml:space="preserve"> proposal)</w:t>
            </w:r>
          </w:p>
        </w:tc>
        <w:tc>
          <w:tcPr>
            <w:tcW w:w="4001"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A7547A">
            <w:pPr>
              <w:spacing w:after="0"/>
              <w:rPr>
                <w:rFonts w:ascii="Arial" w:hAnsi="Arial" w:cs="Arial"/>
                <w:sz w:val="20"/>
                <w:szCs w:val="20"/>
              </w:rPr>
            </w:pPr>
            <w:r w:rsidRPr="00A7547A">
              <w:rPr>
                <w:rFonts w:ascii="Arial" w:hAnsi="Arial" w:cs="Arial"/>
                <w:sz w:val="24"/>
                <w:szCs w:val="24"/>
              </w:rPr>
              <w:t>•</w:t>
            </w:r>
            <w:r w:rsidR="00302D54">
              <w:rPr>
                <w:rFonts w:ascii="Arial" w:hAnsi="Arial" w:cs="Arial"/>
                <w:sz w:val="20"/>
                <w:szCs w:val="20"/>
              </w:rPr>
              <w:t xml:space="preserve"> </w:t>
            </w:r>
            <w:r>
              <w:rPr>
                <w:rFonts w:ascii="Arial" w:hAnsi="Arial" w:cs="Arial"/>
                <w:sz w:val="20"/>
                <w:szCs w:val="20"/>
              </w:rPr>
              <w:t xml:space="preserve"> </w:t>
            </w:r>
            <w:r w:rsidR="00302D54">
              <w:rPr>
                <w:rFonts w:ascii="Arial" w:hAnsi="Arial" w:cs="Arial"/>
                <w:sz w:val="20"/>
                <w:szCs w:val="20"/>
              </w:rPr>
              <w:t xml:space="preserve">Miškulin Čubrić D., </w:t>
            </w:r>
            <w:r w:rsidR="00302D54">
              <w:rPr>
                <w:rFonts w:ascii="Arial" w:hAnsi="Arial" w:cs="Arial"/>
                <w:i/>
                <w:sz w:val="20"/>
                <w:szCs w:val="20"/>
              </w:rPr>
              <w:t>L`italiano per il turismo e l`industria alberghiera 2</w:t>
            </w:r>
            <w:r w:rsidR="00302D54">
              <w:rPr>
                <w:rFonts w:ascii="Arial" w:hAnsi="Arial" w:cs="Arial"/>
                <w:sz w:val="20"/>
                <w:szCs w:val="20"/>
              </w:rPr>
              <w:t>, Školska knjiga, Zagreb, 2010.</w:t>
            </w:r>
          </w:p>
          <w:p w:rsidR="00302D54" w:rsidRDefault="00A7547A">
            <w:pPr>
              <w:spacing w:after="0"/>
              <w:rPr>
                <w:rFonts w:ascii="Arial" w:hAnsi="Arial" w:cs="Arial"/>
                <w:sz w:val="20"/>
                <w:szCs w:val="20"/>
              </w:rPr>
            </w:pPr>
            <w:r w:rsidRPr="00A7547A">
              <w:rPr>
                <w:rFonts w:ascii="Arial" w:hAnsi="Arial" w:cs="Arial"/>
                <w:sz w:val="24"/>
                <w:szCs w:val="24"/>
              </w:rPr>
              <w:t>•</w:t>
            </w:r>
            <w:r w:rsidR="00302D54">
              <w:rPr>
                <w:rFonts w:ascii="Arial" w:hAnsi="Arial" w:cs="Arial"/>
                <w:sz w:val="20"/>
                <w:szCs w:val="20"/>
              </w:rPr>
              <w:t xml:space="preserve"> </w:t>
            </w:r>
            <w:r>
              <w:rPr>
                <w:rFonts w:ascii="Arial" w:hAnsi="Arial" w:cs="Arial"/>
                <w:sz w:val="20"/>
                <w:szCs w:val="20"/>
              </w:rPr>
              <w:t xml:space="preserve"> </w:t>
            </w:r>
            <w:r w:rsidR="00302D54">
              <w:rPr>
                <w:rFonts w:ascii="Arial" w:hAnsi="Arial" w:cs="Arial"/>
                <w:sz w:val="20"/>
                <w:szCs w:val="20"/>
              </w:rPr>
              <w:t xml:space="preserve">Pelizza, G., Mezzadri M., </w:t>
            </w:r>
            <w:r w:rsidR="00302D54">
              <w:rPr>
                <w:rFonts w:ascii="Arial" w:hAnsi="Arial" w:cs="Arial"/>
                <w:i/>
                <w:sz w:val="20"/>
                <w:szCs w:val="20"/>
              </w:rPr>
              <w:t>L`italiano in azienda</w:t>
            </w:r>
            <w:r w:rsidR="00302D54">
              <w:rPr>
                <w:rFonts w:ascii="Arial" w:hAnsi="Arial" w:cs="Arial"/>
                <w:sz w:val="20"/>
                <w:szCs w:val="20"/>
              </w:rPr>
              <w:t>, Guerra Edizioni, Perugia, 2002.</w:t>
            </w:r>
          </w:p>
          <w:p w:rsidR="00302D54" w:rsidRDefault="00A7547A">
            <w:pPr>
              <w:spacing w:after="0"/>
              <w:rPr>
                <w:rFonts w:ascii="Arial" w:hAnsi="Arial" w:cs="Arial"/>
                <w:sz w:val="20"/>
                <w:szCs w:val="20"/>
              </w:rPr>
            </w:pPr>
            <w:r w:rsidRPr="00A7547A">
              <w:rPr>
                <w:rFonts w:ascii="Arial" w:hAnsi="Arial" w:cs="Arial"/>
                <w:sz w:val="24"/>
                <w:szCs w:val="24"/>
              </w:rPr>
              <w:t>•</w:t>
            </w:r>
            <w:r w:rsidR="00302D54">
              <w:rPr>
                <w:rFonts w:ascii="Arial" w:hAnsi="Arial" w:cs="Arial"/>
                <w:sz w:val="20"/>
                <w:szCs w:val="20"/>
              </w:rPr>
              <w:t xml:space="preserve"> </w:t>
            </w:r>
            <w:r>
              <w:rPr>
                <w:rFonts w:ascii="Arial" w:hAnsi="Arial" w:cs="Arial"/>
                <w:sz w:val="20"/>
                <w:szCs w:val="20"/>
              </w:rPr>
              <w:t xml:space="preserve"> </w:t>
            </w:r>
            <w:r w:rsidR="00302D54">
              <w:rPr>
                <w:rFonts w:ascii="Arial" w:hAnsi="Arial" w:cs="Arial"/>
                <w:sz w:val="20"/>
                <w:szCs w:val="20"/>
              </w:rPr>
              <w:t xml:space="preserve">Luppi, A., Jernej, A., </w:t>
            </w:r>
            <w:r w:rsidR="00302D54">
              <w:rPr>
                <w:rFonts w:ascii="Arial" w:hAnsi="Arial" w:cs="Arial"/>
                <w:i/>
                <w:sz w:val="20"/>
                <w:szCs w:val="20"/>
              </w:rPr>
              <w:t>Talijansko-hrvatski poslovni rječnik</w:t>
            </w:r>
            <w:r w:rsidR="00302D54">
              <w:rPr>
                <w:rFonts w:ascii="Arial" w:hAnsi="Arial" w:cs="Arial"/>
                <w:sz w:val="20"/>
                <w:szCs w:val="20"/>
              </w:rPr>
              <w:t>, Školska knjiga, Zagreb, 2000.</w:t>
            </w:r>
          </w:p>
          <w:p w:rsidR="00302D54" w:rsidRDefault="00A7547A">
            <w:pPr>
              <w:spacing w:after="0"/>
              <w:rPr>
                <w:rFonts w:ascii="Arial" w:hAnsi="Arial" w:cs="Arial"/>
                <w:sz w:val="20"/>
                <w:szCs w:val="20"/>
              </w:rPr>
            </w:pPr>
            <w:r w:rsidRPr="00A7547A">
              <w:rPr>
                <w:rFonts w:ascii="Arial" w:hAnsi="Arial" w:cs="Arial"/>
                <w:sz w:val="24"/>
                <w:szCs w:val="24"/>
              </w:rPr>
              <w:t>•</w:t>
            </w:r>
            <w:r>
              <w:rPr>
                <w:rFonts w:ascii="Arial" w:hAnsi="Arial" w:cs="Arial"/>
                <w:sz w:val="24"/>
                <w:szCs w:val="24"/>
              </w:rPr>
              <w:t xml:space="preserve">  </w:t>
            </w:r>
            <w:r w:rsidR="00302D54">
              <w:rPr>
                <w:rFonts w:ascii="Arial" w:hAnsi="Arial" w:cs="Arial"/>
                <w:sz w:val="20"/>
                <w:szCs w:val="20"/>
              </w:rPr>
              <w:t xml:space="preserve">Golac, V., </w:t>
            </w:r>
            <w:r w:rsidR="00302D54">
              <w:rPr>
                <w:rFonts w:ascii="Arial" w:hAnsi="Arial" w:cs="Arial"/>
                <w:i/>
                <w:sz w:val="20"/>
                <w:szCs w:val="20"/>
              </w:rPr>
              <w:t>Piccolo vocabolario dell`italiano degli affari</w:t>
            </w:r>
            <w:r w:rsidR="00302D54">
              <w:rPr>
                <w:rFonts w:ascii="Arial" w:hAnsi="Arial" w:cs="Arial"/>
                <w:sz w:val="20"/>
                <w:szCs w:val="20"/>
              </w:rPr>
              <w:t>, Mikrorad, Zagreb, 20016.</w:t>
            </w:r>
          </w:p>
          <w:p w:rsidR="00302D54" w:rsidRDefault="00A7547A">
            <w:pPr>
              <w:tabs>
                <w:tab w:val="left" w:pos="567"/>
              </w:tabs>
              <w:spacing w:after="0" w:line="240" w:lineRule="auto"/>
              <w:rPr>
                <w:rFonts w:ascii="Arial" w:hAnsi="Arial" w:cs="Arial"/>
                <w:sz w:val="20"/>
                <w:szCs w:val="20"/>
                <w:lang w:val="en-US"/>
              </w:rPr>
            </w:pPr>
            <w:r w:rsidRPr="00A7547A">
              <w:rPr>
                <w:rFonts w:ascii="Arial" w:hAnsi="Arial" w:cs="Arial"/>
                <w:sz w:val="24"/>
                <w:szCs w:val="24"/>
              </w:rPr>
              <w:t>•</w:t>
            </w:r>
            <w:r w:rsidR="00302D54" w:rsidRPr="00A7547A">
              <w:rPr>
                <w:rFonts w:ascii="Arial" w:hAnsi="Arial" w:cs="Arial"/>
                <w:sz w:val="24"/>
                <w:szCs w:val="24"/>
              </w:rPr>
              <w:t xml:space="preserve"> </w:t>
            </w:r>
            <w:r>
              <w:rPr>
                <w:rFonts w:ascii="Arial" w:hAnsi="Arial" w:cs="Arial"/>
                <w:sz w:val="24"/>
                <w:szCs w:val="24"/>
              </w:rPr>
              <w:t xml:space="preserve"> </w:t>
            </w:r>
            <w:r w:rsidR="00302D54">
              <w:rPr>
                <w:rFonts w:ascii="Arial" w:hAnsi="Arial" w:cs="Arial"/>
                <w:sz w:val="20"/>
                <w:szCs w:val="20"/>
              </w:rPr>
              <w:t xml:space="preserve">Jernej, J., </w:t>
            </w:r>
            <w:r w:rsidR="00302D54">
              <w:rPr>
                <w:rFonts w:ascii="Arial" w:hAnsi="Arial" w:cs="Arial"/>
                <w:i/>
                <w:sz w:val="20"/>
                <w:szCs w:val="20"/>
              </w:rPr>
              <w:t>Konverzacijska talijanska gramatika</w:t>
            </w:r>
            <w:r w:rsidR="00302D54">
              <w:rPr>
                <w:rFonts w:ascii="Arial" w:hAnsi="Arial" w:cs="Arial"/>
                <w:sz w:val="20"/>
                <w:szCs w:val="20"/>
              </w:rPr>
              <w:t>,Školska knjiga, Zagreb, 2001.</w:t>
            </w:r>
          </w:p>
        </w:tc>
      </w:tr>
      <w:tr w:rsidR="00302D54"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567"/>
              </w:tabs>
              <w:spacing w:after="0" w:line="240" w:lineRule="auto"/>
              <w:rPr>
                <w:rFonts w:ascii="Arial" w:hAnsi="Arial" w:cs="Arial"/>
                <w:color w:val="000000"/>
                <w:sz w:val="20"/>
                <w:szCs w:val="20"/>
                <w:lang w:val="en-US"/>
              </w:rPr>
            </w:pPr>
            <w:r>
              <w:rPr>
                <w:rFonts w:ascii="Arial" w:hAnsi="Arial" w:cs="Arial"/>
                <w:color w:val="000000"/>
                <w:sz w:val="20"/>
                <w:szCs w:val="20"/>
                <w:lang w:val="en-US"/>
              </w:rPr>
              <w:t>Quality assurance methods that ensure the acquisition of exit competences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302D54" w:rsidP="002D277B">
            <w:pPr>
              <w:pStyle w:val="ListParagraph"/>
              <w:numPr>
                <w:ilvl w:val="0"/>
                <w:numId w:val="1"/>
              </w:numPr>
              <w:spacing w:after="0" w:line="240" w:lineRule="auto"/>
              <w:jc w:val="both"/>
              <w:rPr>
                <w:rFonts w:ascii="Arial" w:hAnsi="Arial" w:cs="Arial"/>
                <w:bCs/>
                <w:sz w:val="20"/>
                <w:szCs w:val="20"/>
                <w:lang w:val="en-US"/>
              </w:rPr>
            </w:pPr>
            <w:r>
              <w:rPr>
                <w:rFonts w:ascii="Arial" w:hAnsi="Arial" w:cs="Arial"/>
                <w:bCs/>
                <w:sz w:val="20"/>
                <w:szCs w:val="20"/>
                <w:lang w:val="en-US"/>
              </w:rPr>
              <w:t>Registering students' attendance and success in carrying out their duties (lecturer)</w:t>
            </w:r>
          </w:p>
          <w:p w:rsidR="00302D54" w:rsidRDefault="00302D54" w:rsidP="002D277B">
            <w:pPr>
              <w:pStyle w:val="ListParagraph"/>
              <w:numPr>
                <w:ilvl w:val="0"/>
                <w:numId w:val="1"/>
              </w:numPr>
              <w:spacing w:after="0" w:line="240" w:lineRule="auto"/>
              <w:jc w:val="both"/>
              <w:rPr>
                <w:rFonts w:ascii="Arial" w:hAnsi="Arial" w:cs="Arial"/>
                <w:bCs/>
                <w:sz w:val="20"/>
                <w:szCs w:val="20"/>
                <w:lang w:val="en-US"/>
              </w:rPr>
            </w:pPr>
            <w:r>
              <w:rPr>
                <w:rFonts w:ascii="Arial" w:hAnsi="Arial" w:cs="Arial"/>
                <w:bCs/>
                <w:sz w:val="20"/>
                <w:szCs w:val="20"/>
                <w:lang w:val="en-US"/>
              </w:rPr>
              <w:t>Monitoring lectures and practice hours (Vice-Dean for Academic Affairs)</w:t>
            </w:r>
          </w:p>
          <w:p w:rsidR="00302D54" w:rsidRDefault="00302D54" w:rsidP="002D277B">
            <w:pPr>
              <w:pStyle w:val="ListParagraph"/>
              <w:numPr>
                <w:ilvl w:val="0"/>
                <w:numId w:val="1"/>
              </w:numPr>
              <w:spacing w:after="0" w:line="240" w:lineRule="auto"/>
              <w:jc w:val="both"/>
              <w:rPr>
                <w:rFonts w:ascii="Arial" w:hAnsi="Arial" w:cs="Arial"/>
                <w:bCs/>
                <w:sz w:val="20"/>
                <w:szCs w:val="20"/>
                <w:lang w:val="en-US"/>
              </w:rPr>
            </w:pPr>
            <w:r>
              <w:rPr>
                <w:rFonts w:ascii="Arial" w:hAnsi="Arial" w:cs="Arial"/>
                <w:bCs/>
                <w:sz w:val="20"/>
                <w:szCs w:val="20"/>
                <w:lang w:val="en-US"/>
              </w:rPr>
              <w:t>Students' performance analysis in each course (Vice-Dean for Academic Affairs)</w:t>
            </w:r>
          </w:p>
          <w:p w:rsidR="00302D54" w:rsidRDefault="00302D54" w:rsidP="002D277B">
            <w:pPr>
              <w:pStyle w:val="ListParagraph"/>
              <w:numPr>
                <w:ilvl w:val="0"/>
                <w:numId w:val="1"/>
              </w:numPr>
              <w:spacing w:after="0" w:line="240" w:lineRule="auto"/>
              <w:jc w:val="both"/>
              <w:rPr>
                <w:rFonts w:ascii="Arial" w:hAnsi="Arial" w:cs="Arial"/>
                <w:bCs/>
                <w:iCs/>
                <w:sz w:val="20"/>
                <w:szCs w:val="20"/>
                <w:lang w:val="en-US"/>
              </w:rPr>
            </w:pPr>
            <w:r>
              <w:rPr>
                <w:rFonts w:ascii="Arial" w:hAnsi="Arial" w:cs="Arial"/>
                <w:bCs/>
                <w:sz w:val="20"/>
                <w:szCs w:val="20"/>
                <w:lang w:val="en-US"/>
              </w:rPr>
              <w:t>Students' questionnaire on the quality of the course lecturer and classes (University of Split, Quality Assurance Centre)</w:t>
            </w:r>
          </w:p>
          <w:p w:rsidR="00302D54" w:rsidRDefault="00302D54" w:rsidP="002D277B">
            <w:pPr>
              <w:numPr>
                <w:ilvl w:val="0"/>
                <w:numId w:val="1"/>
              </w:numPr>
              <w:spacing w:after="0" w:line="240" w:lineRule="auto"/>
              <w:jc w:val="both"/>
              <w:rPr>
                <w:rFonts w:ascii="Arial" w:hAnsi="Arial" w:cs="Arial"/>
                <w:bCs/>
                <w:iCs/>
                <w:sz w:val="20"/>
                <w:szCs w:val="20"/>
                <w:lang w:val="en-US"/>
              </w:rPr>
            </w:pPr>
            <w:r>
              <w:rPr>
                <w:rFonts w:ascii="Arial" w:hAnsi="Arial" w:cs="Arial"/>
                <w:bCs/>
                <w:sz w:val="20"/>
                <w:szCs w:val="20"/>
                <w:lang w:val="en-US"/>
              </w:rPr>
              <w:t>Examination is the instrument used to evaluate individual course outcomes by the course lecturer. The exam contents may be assessed periodically by the Vice-Dean for Academic Affairs in order to establish</w:t>
            </w:r>
            <w:r>
              <w:rPr>
                <w:rFonts w:ascii="Arial" w:hAnsi="Arial" w:cs="Arial"/>
                <w:bCs/>
                <w:iCs/>
                <w:sz w:val="20"/>
                <w:szCs w:val="20"/>
                <w:lang w:val="en-US"/>
              </w:rPr>
              <w:t xml:space="preserve"> the adequacy of the testing methods.</w:t>
            </w:r>
          </w:p>
        </w:tc>
      </w:tr>
      <w:tr w:rsidR="00302D54"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567"/>
              </w:tabs>
              <w:spacing w:after="0" w:line="240" w:lineRule="auto"/>
              <w:rPr>
                <w:rFonts w:ascii="Arial" w:hAnsi="Arial" w:cs="Arial"/>
                <w:color w:val="000000"/>
                <w:sz w:val="20"/>
                <w:szCs w:val="20"/>
                <w:lang w:val="en-US"/>
              </w:rPr>
            </w:pPr>
            <w:r>
              <w:rPr>
                <w:rFonts w:ascii="Arial" w:hAnsi="Arial" w:cs="Arial"/>
                <w:color w:val="000000"/>
                <w:sz w:val="20"/>
                <w:szCs w:val="20"/>
                <w:lang w:val="en-US"/>
              </w:rPr>
              <w:lastRenderedPageBreak/>
              <w:t>Other (</w:t>
            </w:r>
            <w:r>
              <w:rPr>
                <w:rFonts w:ascii="Arial" w:hAnsi="Arial" w:cs="Arial"/>
                <w:sz w:val="20"/>
                <w:szCs w:val="20"/>
                <w:lang w:val="en-US"/>
              </w:rPr>
              <w:t>as the proposer wishes to add)</w:t>
            </w:r>
          </w:p>
        </w:tc>
        <w:tc>
          <w:tcPr>
            <w:tcW w:w="4001"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Default="00302D54">
            <w:pPr>
              <w:spacing w:after="0" w:line="240" w:lineRule="auto"/>
              <w:jc w:val="both"/>
              <w:rPr>
                <w:rFonts w:ascii="Arial" w:hAnsi="Arial" w:cs="Arial"/>
                <w:bCs/>
                <w:sz w:val="20"/>
                <w:szCs w:val="20"/>
                <w:lang w:val="en-US"/>
              </w:rPr>
            </w:pPr>
            <w:r>
              <w:rPr>
                <w:rFonts w:ascii="Arial" w:hAnsi="Arial" w:cs="Arial"/>
                <w:bCs/>
                <w:sz w:val="20"/>
                <w:szCs w:val="20"/>
                <w:lang w:val="en-US"/>
              </w:rPr>
              <w:t>Language of instruction is Italian.</w:t>
            </w:r>
          </w:p>
        </w:tc>
      </w:tr>
    </w:tbl>
    <w:p w:rsidR="00302D54" w:rsidRDefault="00302D54" w:rsidP="00302D54">
      <w:pPr>
        <w:rPr>
          <w:rFonts w:ascii="Arial" w:hAnsi="Arial" w:cs="Arial"/>
          <w:sz w:val="20"/>
          <w:szCs w:val="20"/>
          <w:lang w:val="en-US"/>
        </w:rPr>
      </w:pPr>
    </w:p>
    <w:p w:rsidR="00302D54" w:rsidRDefault="00302D54" w:rsidP="00302D54">
      <w:pPr>
        <w:rPr>
          <w:rFonts w:ascii="Arial" w:hAnsi="Arial" w:cs="Arial"/>
          <w:sz w:val="20"/>
          <w:szCs w:val="20"/>
          <w:lang w:val="en-US"/>
        </w:rPr>
      </w:pPr>
    </w:p>
    <w:p w:rsidR="00CB2B2E" w:rsidRDefault="00CB2B2E"/>
    <w:sectPr w:rsidR="00CB2B2E" w:rsidSect="00CB2B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6D3"/>
    <w:multiLevelType w:val="hybridMultilevel"/>
    <w:tmpl w:val="F3AA655C"/>
    <w:lvl w:ilvl="0" w:tplc="444ECFEA">
      <w:start w:val="1"/>
      <w:numFmt w:val="decimal"/>
      <w:lvlText w:val="%1."/>
      <w:lvlJc w:val="left"/>
      <w:pPr>
        <w:ind w:left="720" w:hanging="360"/>
      </w:pPr>
      <w:rPr>
        <w:sz w:val="2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02D54"/>
    <w:rsid w:val="00034857"/>
    <w:rsid w:val="000D5F41"/>
    <w:rsid w:val="00302D54"/>
    <w:rsid w:val="004D3B67"/>
    <w:rsid w:val="00A7547A"/>
    <w:rsid w:val="00C51BAF"/>
    <w:rsid w:val="00C66BCC"/>
    <w:rsid w:val="00CB2B2E"/>
    <w:rsid w:val="00CE7774"/>
    <w:rsid w:val="00DA6269"/>
    <w:rsid w:val="00E541BA"/>
    <w:rsid w:val="00F43B3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D54"/>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02D54"/>
    <w:rPr>
      <w:rFonts w:ascii="Times New Roman" w:hAnsi="Times New Roman" w:cs="Times New Roman" w:hint="default"/>
      <w:b/>
      <w:bCs/>
    </w:rPr>
  </w:style>
  <w:style w:type="paragraph" w:styleId="CommentText">
    <w:name w:val="annotation text"/>
    <w:basedOn w:val="Normal"/>
    <w:link w:val="CommentTextChar"/>
    <w:uiPriority w:val="99"/>
    <w:unhideWhenUsed/>
    <w:rsid w:val="00302D54"/>
    <w:pPr>
      <w:spacing w:line="240" w:lineRule="auto"/>
    </w:pPr>
    <w:rPr>
      <w:sz w:val="20"/>
      <w:szCs w:val="20"/>
    </w:rPr>
  </w:style>
  <w:style w:type="character" w:customStyle="1" w:styleId="CommentTextChar">
    <w:name w:val="Comment Text Char"/>
    <w:basedOn w:val="DefaultParagraphFont"/>
    <w:link w:val="CommentText"/>
    <w:uiPriority w:val="99"/>
    <w:rsid w:val="00302D54"/>
    <w:rPr>
      <w:rFonts w:ascii="Calibri" w:eastAsia="Times New Roman" w:hAnsi="Calibri" w:cs="Times New Roman"/>
      <w:sz w:val="20"/>
      <w:szCs w:val="20"/>
    </w:rPr>
  </w:style>
  <w:style w:type="paragraph" w:styleId="ListParagraph">
    <w:name w:val="List Paragraph"/>
    <w:basedOn w:val="Normal"/>
    <w:uiPriority w:val="34"/>
    <w:qFormat/>
    <w:rsid w:val="00302D54"/>
    <w:pPr>
      <w:ind w:left="720"/>
      <w:contextualSpacing/>
    </w:pPr>
  </w:style>
  <w:style w:type="paragraph" w:customStyle="1" w:styleId="FieldText">
    <w:name w:val="Field Text"/>
    <w:basedOn w:val="Normal"/>
    <w:rsid w:val="00302D54"/>
    <w:pPr>
      <w:spacing w:after="0" w:line="240" w:lineRule="auto"/>
    </w:pPr>
    <w:rPr>
      <w:rFonts w:ascii="Times New Roman" w:eastAsia="Calibri" w:hAnsi="Times New Roman"/>
      <w:b/>
      <w:sz w:val="19"/>
      <w:szCs w:val="19"/>
      <w:lang w:val="en-US" w:eastAsia="hr-HR"/>
    </w:rPr>
  </w:style>
  <w:style w:type="character" w:styleId="CommentReference">
    <w:name w:val="annotation reference"/>
    <w:basedOn w:val="DefaultParagraphFont"/>
    <w:semiHidden/>
    <w:unhideWhenUsed/>
    <w:rsid w:val="00302D54"/>
    <w:rPr>
      <w:sz w:val="16"/>
      <w:szCs w:val="16"/>
    </w:rPr>
  </w:style>
</w:styles>
</file>

<file path=word/webSettings.xml><?xml version="1.0" encoding="utf-8"?>
<w:webSettings xmlns:r="http://schemas.openxmlformats.org/officeDocument/2006/relationships" xmlns:w="http://schemas.openxmlformats.org/wordprocessingml/2006/main">
  <w:divs>
    <w:div w:id="65025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1108</Words>
  <Characters>6322</Characters>
  <Application>Microsoft Office Word</Application>
  <DocSecurity>0</DocSecurity>
  <Lines>52</Lines>
  <Paragraphs>14</Paragraphs>
  <ScaleCrop>false</ScaleCrop>
  <Company/>
  <LinksUpToDate>false</LinksUpToDate>
  <CharactersWithSpaces>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sumic</cp:lastModifiedBy>
  <cp:revision>2</cp:revision>
  <dcterms:created xsi:type="dcterms:W3CDTF">2018-06-21T10:16:00Z</dcterms:created>
  <dcterms:modified xsi:type="dcterms:W3CDTF">2018-06-21T10:16:00Z</dcterms:modified>
</cp:coreProperties>
</file>